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F3" w:rsidRPr="007D17D8" w:rsidRDefault="001C33F3" w:rsidP="001C33F3">
      <w:pPr>
        <w:pBdr>
          <w:bottom w:val="single" w:sz="6" w:space="15" w:color="F1F1F1"/>
        </w:pBdr>
        <w:spacing w:after="225" w:line="240" w:lineRule="auto"/>
        <w:textAlignment w:val="baseline"/>
        <w:outlineLvl w:val="1"/>
        <w:rPr>
          <w:rFonts w:eastAsia="Times New Roman" w:cstheme="minorHAnsi"/>
          <w:b/>
          <w:spacing w:val="9"/>
          <w:sz w:val="40"/>
          <w:szCs w:val="40"/>
          <w:lang w:eastAsia="pl-PL"/>
        </w:rPr>
      </w:pPr>
      <w:r w:rsidRPr="007D17D8">
        <w:rPr>
          <w:rFonts w:eastAsia="Times New Roman" w:cstheme="minorHAnsi"/>
          <w:b/>
          <w:spacing w:val="9"/>
          <w:sz w:val="40"/>
          <w:szCs w:val="40"/>
          <w:lang w:eastAsia="pl-PL"/>
        </w:rPr>
        <w:t>Odra</w:t>
      </w:r>
      <w:r w:rsidR="003F33D9">
        <w:rPr>
          <w:rFonts w:eastAsia="Times New Roman" w:cstheme="minorHAnsi"/>
          <w:b/>
          <w:spacing w:val="9"/>
          <w:sz w:val="40"/>
          <w:szCs w:val="40"/>
          <w:lang w:eastAsia="pl-PL"/>
        </w:rPr>
        <w:t xml:space="preserve"> - pytania i odpowiedzi</w:t>
      </w:r>
    </w:p>
    <w:p w:rsidR="001C33F3" w:rsidRPr="007D17D8" w:rsidRDefault="001C33F3" w:rsidP="001C33F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7D17D8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Co to </w:t>
      </w:r>
      <w:r w:rsidR="004020E2" w:rsidRPr="007D17D8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za choroba</w:t>
      </w:r>
      <w:r w:rsidRPr="007D17D8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?</w:t>
      </w:r>
    </w:p>
    <w:p w:rsidR="00F76C75" w:rsidRPr="007D17D8" w:rsidRDefault="00F76C75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</w:p>
    <w:p w:rsidR="00B2268B" w:rsidRPr="007D17D8" w:rsidRDefault="00B2268B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Odra to </w:t>
      </w:r>
      <w:r w:rsidRPr="007D17D8">
        <w:rPr>
          <w:rFonts w:eastAsia="Times New Roman" w:cstheme="minorHAnsi"/>
          <w:b/>
          <w:bCs/>
          <w:sz w:val="28"/>
          <w:szCs w:val="28"/>
          <w:lang w:eastAsia="pl-PL"/>
        </w:rPr>
        <w:t>bardzo zaraźliwa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choroba wirusowa wywołana przez RNA wirusa z rodziny </w:t>
      </w:r>
      <w:proofErr w:type="spellStart"/>
      <w:r w:rsidRPr="007D17D8">
        <w:rPr>
          <w:rFonts w:eastAsia="Times New Roman" w:cstheme="minorHAnsi"/>
          <w:i/>
          <w:iCs/>
          <w:sz w:val="28"/>
          <w:szCs w:val="28"/>
          <w:lang w:eastAsia="pl-PL"/>
        </w:rPr>
        <w:t>Paramyxoviridae</w:t>
      </w:r>
      <w:proofErr w:type="spellEnd"/>
      <w:r w:rsidRPr="007D17D8">
        <w:rPr>
          <w:rFonts w:eastAsia="Times New Roman" w:cstheme="minorHAnsi"/>
          <w:sz w:val="28"/>
          <w:szCs w:val="28"/>
          <w:lang w:eastAsia="pl-PL"/>
        </w:rPr>
        <w:t xml:space="preserve">. </w:t>
      </w:r>
      <w:r w:rsidRPr="007D17D8">
        <w:rPr>
          <w:rFonts w:eastAsia="Times New Roman" w:cstheme="minorHAnsi"/>
          <w:sz w:val="28"/>
          <w:szCs w:val="28"/>
          <w:lang w:eastAsia="pl-PL"/>
        </w:rPr>
        <w:br/>
        <w:t xml:space="preserve">Szacuje się, że w populacji nie szczepionej tzn. podatnej na zachorowanie 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>jeden chory zaraża średnio aż 12-18 osób.</w:t>
      </w:r>
    </w:p>
    <w:p w:rsidR="00F76C75" w:rsidRPr="007D17D8" w:rsidRDefault="00B2268B" w:rsidP="00CB4C74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W jaki sposób można się zarazić?</w:t>
      </w: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br/>
      </w:r>
    </w:p>
    <w:p w:rsidR="00270CF0" w:rsidRPr="007D17D8" w:rsidRDefault="00842724" w:rsidP="00CB4C74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Jedynym rezerwuarem</w:t>
      </w:r>
      <w:r w:rsidR="00B2268B" w:rsidRPr="007D17D8">
        <w:rPr>
          <w:rFonts w:eastAsia="Times New Roman" w:cstheme="minorHAnsi"/>
          <w:sz w:val="28"/>
          <w:szCs w:val="28"/>
          <w:lang w:eastAsia="pl-PL"/>
        </w:rPr>
        <w:t xml:space="preserve"> zakażenia jest chory człowiek. </w:t>
      </w:r>
      <w:r w:rsidR="00B2268B" w:rsidRPr="007D17D8">
        <w:rPr>
          <w:rFonts w:eastAsia="Times New Roman" w:cstheme="minorHAnsi"/>
          <w:b/>
          <w:sz w:val="28"/>
          <w:szCs w:val="28"/>
          <w:lang w:eastAsia="pl-PL"/>
        </w:rPr>
        <w:t xml:space="preserve">Po zetknięciu się z nim ryzyko zachorowania wynosi 90–95%. </w:t>
      </w:r>
      <w:r w:rsidR="00CB4C74" w:rsidRPr="007D17D8">
        <w:rPr>
          <w:rFonts w:eastAsia="Times New Roman" w:cstheme="minorHAnsi"/>
          <w:b/>
          <w:sz w:val="28"/>
          <w:szCs w:val="28"/>
          <w:lang w:eastAsia="pl-PL"/>
        </w:rPr>
        <w:br/>
      </w:r>
      <w:r w:rsidR="00CB4C74" w:rsidRPr="007D17D8">
        <w:rPr>
          <w:rFonts w:eastAsia="Times New Roman" w:cstheme="minorHAnsi"/>
          <w:sz w:val="28"/>
          <w:szCs w:val="28"/>
          <w:lang w:eastAsia="pl-PL"/>
        </w:rPr>
        <w:t xml:space="preserve">Chory jest zaraźliwy dla otoczenia w okresie  </w:t>
      </w:r>
      <w:r>
        <w:rPr>
          <w:rFonts w:eastAsia="Times New Roman" w:cstheme="minorHAnsi"/>
          <w:sz w:val="28"/>
          <w:szCs w:val="28"/>
          <w:lang w:eastAsia="pl-PL"/>
        </w:rPr>
        <w:t xml:space="preserve">średnio </w:t>
      </w:r>
      <w:r w:rsidR="00CB4C74" w:rsidRPr="007D17D8">
        <w:rPr>
          <w:rFonts w:eastAsia="Times New Roman" w:cstheme="minorHAnsi"/>
          <w:sz w:val="28"/>
          <w:szCs w:val="28"/>
          <w:lang w:eastAsia="pl-PL"/>
        </w:rPr>
        <w:t xml:space="preserve">4 dni przed wystąpieniem charakterystycznej wysypki na skórze </w:t>
      </w:r>
      <w:r>
        <w:rPr>
          <w:rFonts w:eastAsia="Times New Roman" w:cstheme="minorHAnsi"/>
          <w:sz w:val="28"/>
          <w:szCs w:val="28"/>
          <w:lang w:eastAsia="pl-PL"/>
        </w:rPr>
        <w:t xml:space="preserve">i </w:t>
      </w:r>
      <w:r w:rsidR="00CB4C74" w:rsidRPr="007D17D8">
        <w:rPr>
          <w:rFonts w:eastAsia="Times New Roman" w:cstheme="minorHAnsi"/>
          <w:sz w:val="28"/>
          <w:szCs w:val="28"/>
          <w:lang w:eastAsia="pl-PL"/>
        </w:rPr>
        <w:t>do 4 dnia po jej pojawieniu się.</w:t>
      </w:r>
    </w:p>
    <w:p w:rsidR="00CB4C74" w:rsidRPr="007D17D8" w:rsidRDefault="00270CF0" w:rsidP="00CB4C74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t>Czy po zetknięciu się z chorym na odrę zachoruję?</w:t>
      </w: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br/>
      </w:r>
      <w:r w:rsidRPr="007D17D8">
        <w:rPr>
          <w:rFonts w:eastAsia="Times New Roman" w:cstheme="minorHAnsi"/>
          <w:sz w:val="28"/>
          <w:szCs w:val="28"/>
          <w:lang w:eastAsia="pl-PL"/>
        </w:rPr>
        <w:br/>
      </w:r>
      <w:r w:rsidR="00D729BD" w:rsidRPr="007D17D8">
        <w:rPr>
          <w:rFonts w:eastAsia="Times New Roman" w:cstheme="minorHAnsi"/>
          <w:sz w:val="28"/>
          <w:szCs w:val="28"/>
          <w:lang w:eastAsia="pl-PL"/>
        </w:rPr>
        <w:t xml:space="preserve">Przyjmuje się, że </w:t>
      </w:r>
      <w:r w:rsidR="00D729BD" w:rsidRPr="007D17D8">
        <w:rPr>
          <w:rFonts w:eastAsia="Times New Roman" w:cstheme="minorHAnsi"/>
          <w:b/>
          <w:sz w:val="28"/>
          <w:szCs w:val="28"/>
          <w:lang w:eastAsia="pl-PL"/>
        </w:rPr>
        <w:t>n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>a zachorowanie na odrę podatne są wszystkie osoby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, które 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>nie posiadają udokumentowanego dwudawkowego szczepienia przeciw odrze lub  nie</w:t>
      </w:r>
      <w:r w:rsidR="00D729BD" w:rsidRPr="007D17D8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>przechorowały odry</w:t>
      </w:r>
      <w:r w:rsidRPr="007D17D8">
        <w:rPr>
          <w:rFonts w:eastAsia="Times New Roman" w:cstheme="minorHAnsi"/>
          <w:sz w:val="28"/>
          <w:szCs w:val="28"/>
          <w:lang w:eastAsia="pl-PL"/>
        </w:rPr>
        <w:t>, co zostało potwierdzone badaniem przeciwciał</w:t>
      </w:r>
      <w:r w:rsidR="00D729BD" w:rsidRPr="007D17D8">
        <w:rPr>
          <w:rFonts w:eastAsia="Times New Roman" w:cstheme="minorHAnsi"/>
          <w:sz w:val="28"/>
          <w:szCs w:val="28"/>
          <w:lang w:eastAsia="pl-PL"/>
        </w:rPr>
        <w:t xml:space="preserve"> w surowicy krwi.</w:t>
      </w:r>
      <w:r w:rsidR="00B2268B" w:rsidRPr="007D17D8">
        <w:rPr>
          <w:rFonts w:eastAsia="Times New Roman" w:cstheme="minorHAnsi"/>
          <w:b/>
          <w:sz w:val="28"/>
          <w:szCs w:val="28"/>
          <w:lang w:eastAsia="pl-PL"/>
        </w:rPr>
        <w:br/>
      </w:r>
    </w:p>
    <w:p w:rsidR="00842724" w:rsidRDefault="00CB4C74" w:rsidP="00CB4C74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Czy łatwo jest się zarazić odrą?</w:t>
      </w:r>
      <w:r w:rsidRPr="007D17D8">
        <w:rPr>
          <w:rFonts w:eastAsia="Times New Roman" w:cstheme="minorHAnsi"/>
          <w:sz w:val="28"/>
          <w:szCs w:val="28"/>
          <w:u w:val="single"/>
          <w:lang w:eastAsia="pl-PL"/>
        </w:rPr>
        <w:br/>
      </w:r>
    </w:p>
    <w:p w:rsidR="00CB4C74" w:rsidRPr="007D17D8" w:rsidRDefault="00B2268B" w:rsidP="000F34B7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Wirus odry przeżywa do 2 godzin na powierzchniach skażonych (zabru</w:t>
      </w:r>
      <w:r w:rsidR="000F34B7">
        <w:rPr>
          <w:rFonts w:eastAsia="Times New Roman" w:cstheme="minorHAnsi"/>
          <w:sz w:val="28"/>
          <w:szCs w:val="28"/>
          <w:lang w:eastAsia="pl-PL"/>
        </w:rPr>
        <w:t xml:space="preserve">dzonych) wydzielinami chorych. 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Wirus odry przenoszony jest </w:t>
      </w:r>
      <w:r w:rsidRPr="007D17D8">
        <w:rPr>
          <w:rFonts w:eastAsia="Times New Roman" w:cstheme="minorHAnsi"/>
          <w:b/>
          <w:bCs/>
          <w:sz w:val="28"/>
          <w:szCs w:val="28"/>
          <w:lang w:eastAsia="pl-PL"/>
        </w:rPr>
        <w:t>drogą powietrzną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(inhalacyjną) i </w:t>
      </w:r>
      <w:r w:rsidRPr="007D17D8">
        <w:rPr>
          <w:rFonts w:eastAsia="Times New Roman" w:cstheme="minorHAnsi"/>
          <w:b/>
          <w:bCs/>
          <w:sz w:val="28"/>
          <w:szCs w:val="28"/>
          <w:lang w:eastAsia="pl-PL"/>
        </w:rPr>
        <w:t>kropelkową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poprzez aerosol wydzielin dróg oddechowych i śliny</w:t>
      </w:r>
      <w:r w:rsidR="00CB4C74" w:rsidRPr="007D17D8">
        <w:rPr>
          <w:rFonts w:eastAsia="Times New Roman" w:cstheme="minorHAnsi"/>
          <w:sz w:val="28"/>
          <w:szCs w:val="28"/>
          <w:lang w:eastAsia="pl-PL"/>
        </w:rPr>
        <w:t xml:space="preserve"> oraz przez bezpośrednią styczność z wydzieliną jamy nosowo-gardłowej chorego.</w:t>
      </w:r>
      <w:r w:rsidR="00CB4C74" w:rsidRPr="007D17D8">
        <w:rPr>
          <w:rFonts w:eastAsia="Times New Roman" w:cstheme="minorHAnsi"/>
          <w:sz w:val="28"/>
          <w:szCs w:val="28"/>
          <w:lang w:eastAsia="pl-PL"/>
        </w:rPr>
        <w:br/>
        <w:t>Bardzo rzadko zakażenie następuje drogą pośrednią przez przedmioty świeżo zanieczyszczone wydzieliną z jamy nosowo-gardłowej.</w:t>
      </w:r>
      <w:r w:rsidR="00A91ABB" w:rsidRPr="007D17D8">
        <w:rPr>
          <w:rFonts w:eastAsia="Times New Roman" w:cstheme="minorHAnsi"/>
          <w:sz w:val="28"/>
          <w:szCs w:val="28"/>
          <w:lang w:eastAsia="pl-PL"/>
        </w:rPr>
        <w:br/>
      </w:r>
    </w:p>
    <w:p w:rsidR="00337FA9" w:rsidRPr="007D17D8" w:rsidRDefault="00337FA9" w:rsidP="00CB4C74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</w:p>
    <w:p w:rsidR="00337FA9" w:rsidRPr="007D17D8" w:rsidRDefault="00A91ABB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Po jakim czasie od zakażenia zachoruję?</w:t>
      </w: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br/>
      </w:r>
    </w:p>
    <w:p w:rsidR="001C33F3" w:rsidRPr="007D17D8" w:rsidRDefault="00A91ABB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bCs/>
          <w:sz w:val="28"/>
          <w:szCs w:val="28"/>
          <w:lang w:eastAsia="pl-PL"/>
        </w:rPr>
        <w:t>Okres wylęgania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choroby wynosi 6 – 19 dni (średnio 13 dni).</w:t>
      </w:r>
      <w:r w:rsidR="00B2268B" w:rsidRPr="007D17D8">
        <w:rPr>
          <w:rFonts w:eastAsia="Times New Roman" w:cstheme="minorHAnsi"/>
          <w:b/>
          <w:sz w:val="28"/>
          <w:szCs w:val="28"/>
          <w:lang w:eastAsia="pl-PL"/>
        </w:rPr>
        <w:br/>
      </w:r>
      <w:r w:rsidRPr="007D17D8">
        <w:rPr>
          <w:rFonts w:eastAsia="Times New Roman" w:cstheme="minorHAnsi"/>
          <w:sz w:val="28"/>
          <w:szCs w:val="28"/>
          <w:lang w:eastAsia="pl-PL"/>
        </w:rPr>
        <w:t>Wirusy odry dostają się do organizmu przez usta lub nos oraz przez spojówki.</w:t>
      </w:r>
      <w:r w:rsidR="00B2268B" w:rsidRPr="007D17D8">
        <w:rPr>
          <w:rFonts w:eastAsia="Times New Roman" w:cstheme="minorHAnsi"/>
          <w:b/>
          <w:sz w:val="28"/>
          <w:szCs w:val="28"/>
          <w:lang w:eastAsia="pl-PL"/>
        </w:rPr>
        <w:br/>
      </w:r>
      <w:r w:rsidR="001C33F3" w:rsidRPr="007D17D8">
        <w:rPr>
          <w:rFonts w:eastAsia="Times New Roman" w:cstheme="minorHAnsi"/>
          <w:sz w:val="28"/>
          <w:szCs w:val="28"/>
          <w:lang w:eastAsia="pl-PL"/>
        </w:rPr>
        <w:t>Po namnożeniu w błonach śluzowych przedostają się do różnych organów, tj.: skóry, nerek, żołądka, jelit, wątroby</w:t>
      </w:r>
      <w:r w:rsidRPr="007D17D8">
        <w:rPr>
          <w:rFonts w:eastAsia="Times New Roman" w:cstheme="minorHAnsi"/>
          <w:sz w:val="28"/>
          <w:szCs w:val="28"/>
          <w:lang w:eastAsia="pl-PL"/>
        </w:rPr>
        <w:t>, mózgu, płuc</w:t>
      </w:r>
      <w:r w:rsidR="001C33F3" w:rsidRPr="007D17D8">
        <w:rPr>
          <w:rFonts w:eastAsia="Times New Roman" w:cstheme="minorHAnsi"/>
          <w:sz w:val="28"/>
          <w:szCs w:val="28"/>
          <w:lang w:eastAsia="pl-PL"/>
        </w:rPr>
        <w:t>.</w:t>
      </w:r>
    </w:p>
    <w:p w:rsidR="00A91ABB" w:rsidRPr="007D17D8" w:rsidRDefault="00A91ABB" w:rsidP="00A91AB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Jakie są objawy odry?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br/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br/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Praktycznie u wszystkich chorych (98-99%) odra przebiega typowo z wysoką gorączką do 39 </w:t>
      </w:r>
      <w:r w:rsidR="006117FE" w:rsidRPr="007D17D8">
        <w:rPr>
          <w:rFonts w:eastAsia="Times New Roman" w:cstheme="minorHAnsi"/>
          <w:sz w:val="28"/>
          <w:szCs w:val="28"/>
          <w:lang w:eastAsia="pl-PL"/>
        </w:rPr>
        <w:t xml:space="preserve">– 41 </w:t>
      </w:r>
      <w:r w:rsidRPr="007D17D8">
        <w:rPr>
          <w:rFonts w:eastAsia="Times New Roman" w:cstheme="minorHAnsi"/>
          <w:sz w:val="28"/>
          <w:szCs w:val="28"/>
          <w:lang w:eastAsia="pl-PL"/>
        </w:rPr>
        <w:t>°</w:t>
      </w:r>
      <w:r w:rsidR="00932355" w:rsidRPr="007D17D8">
        <w:rPr>
          <w:rFonts w:eastAsia="Times New Roman" w:cstheme="minorHAnsi"/>
          <w:sz w:val="28"/>
          <w:szCs w:val="28"/>
          <w:lang w:eastAsia="pl-PL"/>
        </w:rPr>
        <w:t xml:space="preserve">C </w:t>
      </w:r>
      <w:r w:rsidRPr="007D17D8">
        <w:rPr>
          <w:rFonts w:eastAsia="Times New Roman" w:cstheme="minorHAnsi"/>
          <w:sz w:val="28"/>
          <w:szCs w:val="28"/>
          <w:lang w:eastAsia="pl-PL"/>
        </w:rPr>
        <w:t>i charakterystyczną czerwoną, grubo plamisto-grudkową wysypką oraz zapaleniem spojówek, światłowstrętem i napadowym suchym kaszlem.</w:t>
      </w:r>
      <w:r w:rsidR="006117FE" w:rsidRPr="007D17D8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CB0C35" w:rsidRPr="007D17D8" w:rsidRDefault="00932355" w:rsidP="00614D61">
      <w:pPr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Czy to prawda, że odra może powodować epidemie?</w:t>
      </w:r>
    </w:p>
    <w:p w:rsidR="00F76C75" w:rsidRPr="007D17D8" w:rsidRDefault="00932355" w:rsidP="00614D61">
      <w:pPr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W czasach </w:t>
      </w:r>
      <w:r w:rsidRPr="007D17D8">
        <w:rPr>
          <w:rFonts w:eastAsia="Times New Roman" w:cstheme="minorHAnsi"/>
          <w:b/>
          <w:bCs/>
          <w:sz w:val="28"/>
          <w:szCs w:val="28"/>
          <w:lang w:eastAsia="pl-PL"/>
        </w:rPr>
        <w:t>przed wprowadzeniem powszechnych szczepień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>przeciw odrze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chorowały prawie wszystkie dzieci i była to wówczas klasyczna choroba wysypkowa wieku dziecięcego o ciężkim przebiegu, ze szczytem 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zachorowań</w:t>
      </w:r>
      <w:proofErr w:type="spellEnd"/>
      <w:r w:rsidRPr="007D17D8">
        <w:rPr>
          <w:rFonts w:eastAsia="Times New Roman" w:cstheme="minorHAnsi"/>
          <w:sz w:val="28"/>
          <w:szCs w:val="28"/>
          <w:lang w:eastAsia="pl-PL"/>
        </w:rPr>
        <w:t xml:space="preserve"> w wieku 1–9 lat, z czego 1/3 dzieci wymagała hospitalizacji. Co 2–3 lata wybuchały epidemie. </w:t>
      </w:r>
      <w:r w:rsidR="00F76C75" w:rsidRPr="007D17D8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                                                 </w:t>
      </w:r>
    </w:p>
    <w:p w:rsidR="00F76C75" w:rsidRPr="007D17D8" w:rsidRDefault="00932355" w:rsidP="00614D61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W Polsce zgłaszano rocznie od 70 000 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zachorowań</w:t>
      </w:r>
      <w:proofErr w:type="spellEnd"/>
      <w:r w:rsidRPr="007D17D8">
        <w:rPr>
          <w:rFonts w:eastAsia="Times New Roman" w:cstheme="minorHAnsi"/>
          <w:sz w:val="28"/>
          <w:szCs w:val="28"/>
          <w:lang w:eastAsia="pl-PL"/>
        </w:rPr>
        <w:t xml:space="preserve"> w latach pomiędzy epidemiami do ponad 200 000 w latach występowania epidemii, przy czym odsetek zgłoszeń 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zachorowań</w:t>
      </w:r>
      <w:proofErr w:type="spellEnd"/>
      <w:r w:rsidRPr="007D17D8">
        <w:rPr>
          <w:rFonts w:eastAsia="Times New Roman" w:cstheme="minorHAnsi"/>
          <w:sz w:val="28"/>
          <w:szCs w:val="28"/>
          <w:lang w:eastAsia="pl-PL"/>
        </w:rPr>
        <w:t xml:space="preserve"> przez lekarzy szacowano zaledwie na 25–30% ogółu 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zachorowań</w:t>
      </w:r>
      <w:proofErr w:type="spellEnd"/>
      <w:r w:rsidRPr="007D17D8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:rsidR="00165891" w:rsidRPr="007D17D8" w:rsidRDefault="00932355" w:rsidP="00614D61">
      <w:pPr>
        <w:jc w:val="both"/>
        <w:rPr>
          <w:sz w:val="28"/>
          <w:szCs w:val="28"/>
        </w:rPr>
      </w:pPr>
      <w:r w:rsidRPr="007D17D8">
        <w:rPr>
          <w:rFonts w:eastAsia="Times New Roman" w:cstheme="minorHAnsi"/>
          <w:b/>
          <w:bCs/>
          <w:sz w:val="28"/>
          <w:szCs w:val="28"/>
          <w:lang w:eastAsia="pl-PL"/>
        </w:rPr>
        <w:t>Od czasu wprowadzenia powszechnych szczepień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przeciwko odrze (w Stanach Zjednoczonych Ameryki Północnej w 1963 r., w Polsce w 1975 r.) liczba 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zachorowań</w:t>
      </w:r>
      <w:proofErr w:type="spellEnd"/>
      <w:r w:rsidRPr="007D17D8">
        <w:rPr>
          <w:rFonts w:eastAsia="Times New Roman" w:cstheme="minorHAnsi"/>
          <w:sz w:val="28"/>
          <w:szCs w:val="28"/>
          <w:lang w:eastAsia="pl-PL"/>
        </w:rPr>
        <w:t xml:space="preserve"> na odrę na świecie i w Polsce istotnie się zmniejszyła. Nadal jednak, ze względu na jej </w:t>
      </w:r>
      <w:r w:rsidR="00F860C3">
        <w:rPr>
          <w:rFonts w:eastAsia="Times New Roman" w:cstheme="minorHAnsi"/>
          <w:sz w:val="28"/>
          <w:szCs w:val="28"/>
          <w:lang w:eastAsia="pl-PL"/>
        </w:rPr>
        <w:t xml:space="preserve">dużą zaraźliwość, choroba </w:t>
      </w:r>
      <w:r w:rsidRPr="007D17D8">
        <w:rPr>
          <w:rFonts w:eastAsia="Times New Roman" w:cstheme="minorHAnsi"/>
          <w:sz w:val="28"/>
          <w:szCs w:val="28"/>
          <w:lang w:eastAsia="pl-PL"/>
        </w:rPr>
        <w:t>występuje w Afryce i Azji południowo-wschodniej, choć jej ogniska wybuchają także w Europie</w:t>
      </w:r>
      <w:r w:rsidR="00610EB4" w:rsidRPr="007D17D8">
        <w:rPr>
          <w:rFonts w:eastAsia="Times New Roman" w:cstheme="minorHAnsi"/>
          <w:sz w:val="28"/>
          <w:szCs w:val="28"/>
          <w:lang w:eastAsia="pl-PL"/>
        </w:rPr>
        <w:t xml:space="preserve">. </w:t>
      </w:r>
      <w:r w:rsidR="00610EB4" w:rsidRPr="007D17D8">
        <w:rPr>
          <w:rFonts w:eastAsia="Times New Roman" w:cstheme="minorHAnsi"/>
          <w:sz w:val="28"/>
          <w:szCs w:val="28"/>
          <w:lang w:eastAsia="pl-PL"/>
        </w:rPr>
        <w:br/>
      </w:r>
      <w:r w:rsidR="00834973" w:rsidRPr="007D17D8">
        <w:rPr>
          <w:rFonts w:eastAsia="Times New Roman" w:cstheme="minorHAnsi"/>
          <w:sz w:val="28"/>
          <w:szCs w:val="28"/>
          <w:lang w:eastAsia="pl-PL"/>
        </w:rPr>
        <w:br/>
      </w:r>
      <w:r w:rsidR="00834973"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Czy </w:t>
      </w:r>
      <w:r w:rsidR="00F76C75"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tegoroczna </w:t>
      </w:r>
      <w:r w:rsidR="00834973"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zwiększona liczba </w:t>
      </w:r>
      <w:proofErr w:type="spellStart"/>
      <w:r w:rsidR="00834973"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t>zachorowań</w:t>
      </w:r>
      <w:proofErr w:type="spellEnd"/>
      <w:r w:rsidR="00834973"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na odrę to zdarzenie </w:t>
      </w:r>
      <w:r w:rsidR="00F76C75"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t>nie</w:t>
      </w:r>
      <w:r w:rsidR="00834973"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t>typowe?</w:t>
      </w:r>
      <w:r w:rsidR="00834973" w:rsidRPr="00842724">
        <w:rPr>
          <w:rFonts w:eastAsia="Times New Roman" w:cstheme="minorHAnsi"/>
          <w:b/>
          <w:sz w:val="28"/>
          <w:szCs w:val="28"/>
          <w:u w:val="single"/>
          <w:lang w:eastAsia="pl-PL"/>
        </w:rPr>
        <w:br/>
      </w:r>
      <w:r w:rsidR="00333A98" w:rsidRPr="007D17D8">
        <w:rPr>
          <w:sz w:val="28"/>
          <w:szCs w:val="28"/>
        </w:rPr>
        <w:br/>
      </w:r>
      <w:r w:rsidR="00834973" w:rsidRPr="007D17D8">
        <w:rPr>
          <w:sz w:val="28"/>
          <w:szCs w:val="28"/>
        </w:rPr>
        <w:t xml:space="preserve">Analizując dane statystyczne i epidemiologiczne dotyczące </w:t>
      </w:r>
      <w:proofErr w:type="spellStart"/>
      <w:r w:rsidR="00834973" w:rsidRPr="007D17D8">
        <w:rPr>
          <w:sz w:val="28"/>
          <w:szCs w:val="28"/>
        </w:rPr>
        <w:t>zachorowań</w:t>
      </w:r>
      <w:proofErr w:type="spellEnd"/>
      <w:r w:rsidR="00834973" w:rsidRPr="007D17D8">
        <w:rPr>
          <w:sz w:val="28"/>
          <w:szCs w:val="28"/>
        </w:rPr>
        <w:t xml:space="preserve"> na odrę w krajach Unii Europejskiej </w:t>
      </w:r>
      <w:r w:rsidR="007819E3" w:rsidRPr="007D17D8">
        <w:rPr>
          <w:sz w:val="28"/>
          <w:szCs w:val="28"/>
        </w:rPr>
        <w:t>(</w:t>
      </w:r>
      <w:r w:rsidR="00834973" w:rsidRPr="007D17D8">
        <w:rPr>
          <w:sz w:val="28"/>
          <w:szCs w:val="28"/>
        </w:rPr>
        <w:t>dostępne na stronie internetowej ECDC</w:t>
      </w:r>
      <w:r w:rsidR="007819E3" w:rsidRPr="007D17D8">
        <w:rPr>
          <w:b/>
          <w:sz w:val="28"/>
          <w:szCs w:val="28"/>
        </w:rPr>
        <w:t xml:space="preserve"> </w:t>
      </w:r>
      <w:hyperlink r:id="rId8" w:history="1">
        <w:r w:rsidR="00834973" w:rsidRPr="007D17D8">
          <w:rPr>
            <w:rStyle w:val="Hipercze"/>
            <w:b/>
            <w:color w:val="auto"/>
            <w:sz w:val="28"/>
            <w:szCs w:val="28"/>
          </w:rPr>
          <w:t>www.ecdc.gov</w:t>
        </w:r>
      </w:hyperlink>
      <w:r w:rsidR="00834973" w:rsidRPr="007D17D8">
        <w:rPr>
          <w:b/>
          <w:sz w:val="28"/>
          <w:szCs w:val="28"/>
        </w:rPr>
        <w:t xml:space="preserve">) </w:t>
      </w:r>
      <w:r w:rsidR="00834973" w:rsidRPr="007D17D8">
        <w:rPr>
          <w:sz w:val="28"/>
          <w:szCs w:val="28"/>
        </w:rPr>
        <w:t>łatwo dostrzeżemy, że</w:t>
      </w:r>
      <w:r w:rsidR="00834973" w:rsidRPr="007D17D8">
        <w:rPr>
          <w:b/>
          <w:sz w:val="28"/>
          <w:szCs w:val="28"/>
        </w:rPr>
        <w:t xml:space="preserve"> sytuacja epidemiologiczna odry w krajach UE/EOG </w:t>
      </w:r>
      <w:r w:rsidR="00333A98" w:rsidRPr="007D17D8">
        <w:rPr>
          <w:b/>
          <w:sz w:val="28"/>
          <w:szCs w:val="28"/>
        </w:rPr>
        <w:t xml:space="preserve"> od kilku lat</w:t>
      </w:r>
      <w:r w:rsidR="00834973" w:rsidRPr="007D17D8">
        <w:rPr>
          <w:sz w:val="28"/>
          <w:szCs w:val="28"/>
        </w:rPr>
        <w:t xml:space="preserve"> </w:t>
      </w:r>
      <w:r w:rsidR="00834973" w:rsidRPr="007D17D8">
        <w:rPr>
          <w:sz w:val="28"/>
          <w:szCs w:val="28"/>
          <w:u w:val="single"/>
        </w:rPr>
        <w:t>ma tendencję wzrostową</w:t>
      </w:r>
      <w:r w:rsidR="00834973" w:rsidRPr="007D17D8">
        <w:rPr>
          <w:sz w:val="28"/>
          <w:szCs w:val="28"/>
        </w:rPr>
        <w:t xml:space="preserve">. </w:t>
      </w:r>
    </w:p>
    <w:p w:rsidR="00614D61" w:rsidRPr="007D17D8" w:rsidRDefault="00834973" w:rsidP="00614D61">
      <w:pPr>
        <w:jc w:val="both"/>
        <w:rPr>
          <w:b/>
          <w:sz w:val="28"/>
          <w:szCs w:val="28"/>
        </w:rPr>
      </w:pPr>
      <w:r w:rsidRPr="007D17D8">
        <w:rPr>
          <w:sz w:val="28"/>
          <w:szCs w:val="28"/>
        </w:rPr>
        <w:t xml:space="preserve">W </w:t>
      </w:r>
      <w:r w:rsidRPr="007D17D8">
        <w:rPr>
          <w:b/>
          <w:sz w:val="28"/>
          <w:szCs w:val="28"/>
        </w:rPr>
        <w:t>2011</w:t>
      </w:r>
      <w:r w:rsidRPr="007D17D8">
        <w:rPr>
          <w:sz w:val="28"/>
          <w:szCs w:val="28"/>
        </w:rPr>
        <w:t xml:space="preserve"> roku 29 państw członkowskich UE i EOG  zgłosiło </w:t>
      </w:r>
      <w:r w:rsidRPr="007D17D8">
        <w:rPr>
          <w:b/>
          <w:sz w:val="28"/>
          <w:szCs w:val="28"/>
          <w:u w:val="single"/>
        </w:rPr>
        <w:t>30 567</w:t>
      </w:r>
      <w:r w:rsidRPr="007D17D8">
        <w:rPr>
          <w:sz w:val="28"/>
          <w:szCs w:val="28"/>
        </w:rPr>
        <w:t xml:space="preserve"> przypadków zachorowania na odrę</w:t>
      </w:r>
      <w:r w:rsidR="00165891" w:rsidRPr="007D17D8">
        <w:rPr>
          <w:sz w:val="28"/>
          <w:szCs w:val="28"/>
        </w:rPr>
        <w:t xml:space="preserve">. </w:t>
      </w:r>
      <w:r w:rsidR="003F6019" w:rsidRPr="007D17D8">
        <w:rPr>
          <w:sz w:val="28"/>
          <w:szCs w:val="28"/>
        </w:rPr>
        <w:t xml:space="preserve">90% </w:t>
      </w:r>
      <w:r w:rsidR="00165891" w:rsidRPr="007D17D8">
        <w:rPr>
          <w:sz w:val="28"/>
          <w:szCs w:val="28"/>
        </w:rPr>
        <w:t xml:space="preserve">spośród nich </w:t>
      </w:r>
      <w:r w:rsidR="003F6019" w:rsidRPr="007D17D8">
        <w:rPr>
          <w:sz w:val="28"/>
          <w:szCs w:val="28"/>
        </w:rPr>
        <w:t>zarejestrowano w pięciu</w:t>
      </w:r>
      <w:r w:rsidR="00823C90" w:rsidRPr="007D17D8">
        <w:rPr>
          <w:sz w:val="28"/>
          <w:szCs w:val="28"/>
        </w:rPr>
        <w:t xml:space="preserve"> kraj</w:t>
      </w:r>
      <w:r w:rsidR="003F6019" w:rsidRPr="007D17D8">
        <w:rPr>
          <w:sz w:val="28"/>
          <w:szCs w:val="28"/>
        </w:rPr>
        <w:t>ach UE -</w:t>
      </w:r>
      <w:r w:rsidR="00823C90" w:rsidRPr="007D17D8">
        <w:rPr>
          <w:sz w:val="28"/>
          <w:szCs w:val="28"/>
        </w:rPr>
        <w:t>Francja, Włochy, Rumunia, Hiszpania i Niemcy.</w:t>
      </w:r>
      <w:r w:rsidRPr="007D17D8">
        <w:rPr>
          <w:sz w:val="28"/>
          <w:szCs w:val="28"/>
        </w:rPr>
        <w:br/>
        <w:t xml:space="preserve">Była to </w:t>
      </w:r>
      <w:r w:rsidRPr="007D17D8">
        <w:rPr>
          <w:b/>
          <w:sz w:val="28"/>
          <w:szCs w:val="28"/>
        </w:rPr>
        <w:t>właściwie ta sama liczba</w:t>
      </w:r>
      <w:r w:rsidRPr="007D17D8">
        <w:rPr>
          <w:sz w:val="28"/>
          <w:szCs w:val="28"/>
        </w:rPr>
        <w:t xml:space="preserve">, którą zgłoszono w </w:t>
      </w:r>
      <w:r w:rsidRPr="007D17D8">
        <w:rPr>
          <w:b/>
          <w:sz w:val="28"/>
          <w:szCs w:val="28"/>
        </w:rPr>
        <w:t>2010</w:t>
      </w:r>
      <w:r w:rsidRPr="007D17D8">
        <w:rPr>
          <w:sz w:val="28"/>
          <w:szCs w:val="28"/>
        </w:rPr>
        <w:t xml:space="preserve"> r. (</w:t>
      </w:r>
      <w:r w:rsidRPr="007D17D8">
        <w:rPr>
          <w:b/>
          <w:sz w:val="28"/>
          <w:szCs w:val="28"/>
          <w:u w:val="single"/>
        </w:rPr>
        <w:t>30 264</w:t>
      </w:r>
      <w:r w:rsidRPr="007D17D8">
        <w:rPr>
          <w:sz w:val="28"/>
          <w:szCs w:val="28"/>
        </w:rPr>
        <w:t xml:space="preserve">), ale już w stosunku do roku </w:t>
      </w:r>
      <w:r w:rsidRPr="007D17D8">
        <w:rPr>
          <w:b/>
          <w:sz w:val="28"/>
          <w:szCs w:val="28"/>
        </w:rPr>
        <w:t>2009</w:t>
      </w:r>
      <w:r w:rsidRPr="007D17D8">
        <w:rPr>
          <w:sz w:val="28"/>
          <w:szCs w:val="28"/>
        </w:rPr>
        <w:t xml:space="preserve"> (</w:t>
      </w:r>
      <w:r w:rsidRPr="007D17D8">
        <w:rPr>
          <w:b/>
          <w:sz w:val="28"/>
          <w:szCs w:val="28"/>
          <w:u w:val="single"/>
        </w:rPr>
        <w:t>7 175 przypadków</w:t>
      </w:r>
      <w:r w:rsidRPr="007D17D8">
        <w:rPr>
          <w:sz w:val="28"/>
          <w:szCs w:val="28"/>
        </w:rPr>
        <w:t xml:space="preserve">) i </w:t>
      </w:r>
      <w:r w:rsidRPr="007D17D8">
        <w:rPr>
          <w:b/>
          <w:sz w:val="28"/>
          <w:szCs w:val="28"/>
        </w:rPr>
        <w:t>2008</w:t>
      </w:r>
      <w:r w:rsidRPr="007D17D8">
        <w:rPr>
          <w:sz w:val="28"/>
          <w:szCs w:val="28"/>
        </w:rPr>
        <w:t xml:space="preserve"> (</w:t>
      </w:r>
      <w:r w:rsidRPr="007D17D8">
        <w:rPr>
          <w:b/>
          <w:sz w:val="28"/>
          <w:szCs w:val="28"/>
          <w:u w:val="single"/>
        </w:rPr>
        <w:t>7 817</w:t>
      </w:r>
      <w:r w:rsidRPr="007D17D8">
        <w:rPr>
          <w:sz w:val="28"/>
          <w:szCs w:val="28"/>
        </w:rPr>
        <w:t xml:space="preserve">) </w:t>
      </w:r>
      <w:proofErr w:type="spellStart"/>
      <w:r w:rsidRPr="007D17D8">
        <w:rPr>
          <w:sz w:val="28"/>
          <w:szCs w:val="28"/>
        </w:rPr>
        <w:t>zachorowań</w:t>
      </w:r>
      <w:proofErr w:type="spellEnd"/>
      <w:r w:rsidRPr="007D17D8">
        <w:rPr>
          <w:sz w:val="28"/>
          <w:szCs w:val="28"/>
        </w:rPr>
        <w:t xml:space="preserve"> na odrę zarejestrowano 4-krotnie więcej.</w:t>
      </w:r>
    </w:p>
    <w:p w:rsidR="00614D61" w:rsidRPr="007D17D8" w:rsidRDefault="00614D61" w:rsidP="00614D61">
      <w:pPr>
        <w:jc w:val="both"/>
        <w:rPr>
          <w:sz w:val="28"/>
          <w:szCs w:val="28"/>
        </w:rPr>
      </w:pPr>
      <w:r w:rsidRPr="007D17D8">
        <w:rPr>
          <w:b/>
          <w:sz w:val="28"/>
          <w:szCs w:val="28"/>
        </w:rPr>
        <w:t xml:space="preserve">W 2012 roku </w:t>
      </w:r>
      <w:r w:rsidRPr="007D17D8">
        <w:rPr>
          <w:sz w:val="28"/>
          <w:szCs w:val="28"/>
        </w:rPr>
        <w:t xml:space="preserve">w 29 państwach UE i EOG odnotowano </w:t>
      </w:r>
      <w:r w:rsidRPr="007D17D8">
        <w:rPr>
          <w:b/>
          <w:sz w:val="28"/>
          <w:szCs w:val="28"/>
        </w:rPr>
        <w:t>8 230</w:t>
      </w:r>
      <w:r w:rsidRPr="007D17D8">
        <w:rPr>
          <w:sz w:val="28"/>
          <w:szCs w:val="28"/>
        </w:rPr>
        <w:t xml:space="preserve"> przypadków odry. Zachorowania we Francji, Włoszech, Rumunii, Hiszpanii </w:t>
      </w:r>
      <w:r w:rsidRPr="007D17D8">
        <w:rPr>
          <w:sz w:val="28"/>
          <w:szCs w:val="28"/>
        </w:rPr>
        <w:br/>
        <w:t>i Wielkiej Brytanii stanowiły 94% wszystkich zgłoszonych.</w:t>
      </w:r>
    </w:p>
    <w:p w:rsidR="00165891" w:rsidRPr="007D17D8" w:rsidRDefault="00165891" w:rsidP="00614D61">
      <w:pPr>
        <w:jc w:val="both"/>
        <w:rPr>
          <w:sz w:val="28"/>
          <w:szCs w:val="28"/>
        </w:rPr>
      </w:pPr>
      <w:r w:rsidRPr="007D17D8">
        <w:rPr>
          <w:sz w:val="28"/>
          <w:szCs w:val="28"/>
        </w:rPr>
        <w:t xml:space="preserve">W ciągu </w:t>
      </w:r>
      <w:r w:rsidRPr="007D17D8">
        <w:rPr>
          <w:b/>
          <w:sz w:val="28"/>
          <w:szCs w:val="28"/>
        </w:rPr>
        <w:t xml:space="preserve">2013 roku </w:t>
      </w:r>
      <w:r w:rsidRPr="007D17D8">
        <w:rPr>
          <w:sz w:val="28"/>
          <w:szCs w:val="28"/>
        </w:rPr>
        <w:t xml:space="preserve">30 państw UE/EOG zgłosiło </w:t>
      </w:r>
      <w:r w:rsidRPr="007D17D8">
        <w:rPr>
          <w:b/>
          <w:sz w:val="28"/>
          <w:szCs w:val="28"/>
        </w:rPr>
        <w:t>10 271</w:t>
      </w:r>
      <w:r w:rsidRPr="007D17D8">
        <w:rPr>
          <w:sz w:val="28"/>
          <w:szCs w:val="28"/>
        </w:rPr>
        <w:t xml:space="preserve"> przypadków, 91% zgłosiły Niemcy, Włochy, Holandia, Rumunia i Zjednoczone Królestwo Wielkiej Brytanii.  </w:t>
      </w:r>
    </w:p>
    <w:p w:rsidR="00316CC2" w:rsidRPr="007D17D8" w:rsidRDefault="00165891" w:rsidP="00614D61">
      <w:pPr>
        <w:jc w:val="both"/>
        <w:rPr>
          <w:sz w:val="28"/>
          <w:szCs w:val="28"/>
        </w:rPr>
      </w:pPr>
      <w:r w:rsidRPr="007D17D8">
        <w:rPr>
          <w:b/>
          <w:sz w:val="28"/>
          <w:szCs w:val="28"/>
        </w:rPr>
        <w:t xml:space="preserve">W roku 2014 r. </w:t>
      </w:r>
      <w:r w:rsidRPr="007D17D8">
        <w:rPr>
          <w:sz w:val="28"/>
          <w:szCs w:val="28"/>
        </w:rPr>
        <w:t xml:space="preserve">30 państw UE/EOG zgłosiło </w:t>
      </w:r>
      <w:r w:rsidRPr="007D17D8">
        <w:rPr>
          <w:b/>
          <w:sz w:val="28"/>
          <w:szCs w:val="28"/>
        </w:rPr>
        <w:t>3 616</w:t>
      </w:r>
      <w:r w:rsidRPr="007D17D8">
        <w:rPr>
          <w:sz w:val="28"/>
          <w:szCs w:val="28"/>
        </w:rPr>
        <w:t xml:space="preserve"> przypadków, a 58,6% spośród nich zarejestrowały  Niemcy i Włochy.  </w:t>
      </w:r>
    </w:p>
    <w:p w:rsidR="00316CC2" w:rsidRPr="007D17D8" w:rsidRDefault="00316CC2" w:rsidP="00614D61">
      <w:pPr>
        <w:jc w:val="both"/>
        <w:rPr>
          <w:sz w:val="28"/>
          <w:szCs w:val="28"/>
        </w:rPr>
      </w:pPr>
      <w:r w:rsidRPr="007D17D8">
        <w:rPr>
          <w:b/>
          <w:sz w:val="28"/>
          <w:szCs w:val="28"/>
        </w:rPr>
        <w:t xml:space="preserve">W 2015 r. </w:t>
      </w:r>
      <w:r w:rsidRPr="007D17D8">
        <w:rPr>
          <w:sz w:val="28"/>
          <w:szCs w:val="28"/>
        </w:rPr>
        <w:t>odnotowano</w:t>
      </w:r>
      <w:r w:rsidRPr="007D17D8">
        <w:rPr>
          <w:b/>
          <w:sz w:val="28"/>
          <w:szCs w:val="28"/>
        </w:rPr>
        <w:t xml:space="preserve"> 3 969 </w:t>
      </w:r>
      <w:r w:rsidRPr="007D17D8">
        <w:rPr>
          <w:sz w:val="28"/>
          <w:szCs w:val="28"/>
        </w:rPr>
        <w:t>przypadków odry</w:t>
      </w:r>
      <w:r w:rsidRPr="007D17D8">
        <w:rPr>
          <w:b/>
          <w:sz w:val="28"/>
          <w:szCs w:val="28"/>
        </w:rPr>
        <w:t xml:space="preserve"> </w:t>
      </w:r>
      <w:r w:rsidRPr="007D17D8">
        <w:rPr>
          <w:sz w:val="28"/>
          <w:szCs w:val="28"/>
        </w:rPr>
        <w:t xml:space="preserve"> w 30 państwach UE/ EOG, zachorowania w Niemczech stanowiły 62,1% wszystkich przypadków zgłoszonych w tym okresie. </w:t>
      </w:r>
    </w:p>
    <w:p w:rsidR="00165891" w:rsidRPr="007D17D8" w:rsidRDefault="00316CC2" w:rsidP="00614D61">
      <w:pPr>
        <w:jc w:val="both"/>
        <w:rPr>
          <w:sz w:val="28"/>
          <w:szCs w:val="28"/>
        </w:rPr>
      </w:pPr>
      <w:r w:rsidRPr="007D17D8">
        <w:rPr>
          <w:b/>
          <w:sz w:val="28"/>
          <w:szCs w:val="28"/>
        </w:rPr>
        <w:t xml:space="preserve">W 2016 r. w 30 krajach UE/EOG </w:t>
      </w:r>
      <w:r w:rsidRPr="007D17D8">
        <w:rPr>
          <w:sz w:val="28"/>
          <w:szCs w:val="28"/>
        </w:rPr>
        <w:t>zgłoszono</w:t>
      </w:r>
      <w:r w:rsidRPr="007D17D8">
        <w:rPr>
          <w:b/>
          <w:sz w:val="28"/>
          <w:szCs w:val="28"/>
        </w:rPr>
        <w:t xml:space="preserve"> 5 273 </w:t>
      </w:r>
      <w:r w:rsidRPr="007D17D8">
        <w:rPr>
          <w:sz w:val="28"/>
          <w:szCs w:val="28"/>
        </w:rPr>
        <w:t xml:space="preserve">przypadki zachorowania na odrę. W Rumunii wystąpiło 42% wszystkich przypadków zgłoszonych w tym okresie (3 400 </w:t>
      </w:r>
      <w:proofErr w:type="spellStart"/>
      <w:r w:rsidRPr="007D17D8">
        <w:rPr>
          <w:sz w:val="28"/>
          <w:szCs w:val="28"/>
        </w:rPr>
        <w:t>zachorowań</w:t>
      </w:r>
      <w:proofErr w:type="spellEnd"/>
      <w:r w:rsidRPr="007D17D8">
        <w:rPr>
          <w:sz w:val="28"/>
          <w:szCs w:val="28"/>
        </w:rPr>
        <w:t xml:space="preserve"> i 17 zgonów). </w:t>
      </w:r>
      <w:r w:rsidR="00165891" w:rsidRPr="007D17D8">
        <w:rPr>
          <w:sz w:val="28"/>
          <w:szCs w:val="28"/>
        </w:rPr>
        <w:t xml:space="preserve"> </w:t>
      </w:r>
    </w:p>
    <w:p w:rsidR="00337FA9" w:rsidRPr="007D17D8" w:rsidRDefault="00225C7F" w:rsidP="00337FA9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7D17D8">
        <w:rPr>
          <w:rFonts w:asciiTheme="minorHAnsi" w:hAnsiTheme="minorHAnsi" w:cstheme="minorHAnsi"/>
          <w:b/>
          <w:sz w:val="28"/>
          <w:szCs w:val="28"/>
        </w:rPr>
        <w:t>W roku 2017</w:t>
      </w:r>
      <w:r w:rsidRPr="007D17D8">
        <w:rPr>
          <w:rFonts w:asciiTheme="minorHAnsi" w:hAnsiTheme="minorHAnsi" w:cstheme="minorHAnsi"/>
          <w:sz w:val="28"/>
          <w:szCs w:val="28"/>
        </w:rPr>
        <w:t xml:space="preserve">  zaobserwowano </w:t>
      </w:r>
      <w:r w:rsidR="0077476E" w:rsidRPr="007D17D8">
        <w:rPr>
          <w:rFonts w:asciiTheme="minorHAnsi" w:hAnsiTheme="minorHAnsi" w:cstheme="minorHAnsi"/>
          <w:sz w:val="28"/>
          <w:szCs w:val="28"/>
        </w:rPr>
        <w:t>prawie 4</w:t>
      </w:r>
      <w:r w:rsidRPr="007D17D8">
        <w:rPr>
          <w:rFonts w:asciiTheme="minorHAnsi" w:hAnsiTheme="minorHAnsi" w:cstheme="minorHAnsi"/>
          <w:sz w:val="28"/>
          <w:szCs w:val="28"/>
        </w:rPr>
        <w:t xml:space="preserve">-krotny wzrost liczby </w:t>
      </w:r>
      <w:proofErr w:type="spellStart"/>
      <w:r w:rsidRPr="007D17D8">
        <w:rPr>
          <w:rFonts w:asciiTheme="minorHAnsi" w:hAnsiTheme="minorHAnsi" w:cstheme="minorHAnsi"/>
          <w:sz w:val="28"/>
          <w:szCs w:val="28"/>
        </w:rPr>
        <w:t>zachorowań</w:t>
      </w:r>
      <w:proofErr w:type="spellEnd"/>
      <w:r w:rsidRPr="007D17D8">
        <w:rPr>
          <w:rFonts w:asciiTheme="minorHAnsi" w:hAnsiTheme="minorHAnsi" w:cstheme="minorHAnsi"/>
          <w:sz w:val="28"/>
          <w:szCs w:val="28"/>
        </w:rPr>
        <w:t xml:space="preserve"> na odrę w stosunku do lat poprzednich. Po rekordowo niskim poziomie </w:t>
      </w:r>
      <w:r w:rsidRPr="007D17D8">
        <w:rPr>
          <w:rFonts w:asciiTheme="minorHAnsi" w:hAnsiTheme="minorHAnsi" w:cstheme="minorHAnsi"/>
          <w:b/>
          <w:sz w:val="28"/>
          <w:szCs w:val="28"/>
        </w:rPr>
        <w:t>5273</w:t>
      </w:r>
      <w:r w:rsidRPr="007D17D8">
        <w:rPr>
          <w:rFonts w:asciiTheme="minorHAnsi" w:hAnsiTheme="minorHAnsi" w:cstheme="minorHAnsi"/>
          <w:sz w:val="28"/>
          <w:szCs w:val="28"/>
        </w:rPr>
        <w:t xml:space="preserve"> przypadków odry w 2016 r. w roku</w:t>
      </w:r>
      <w:r w:rsidRPr="007D17D8">
        <w:rPr>
          <w:rFonts w:asciiTheme="minorHAnsi" w:hAnsiTheme="minorHAnsi" w:cstheme="minorHAnsi"/>
          <w:b/>
          <w:sz w:val="28"/>
          <w:szCs w:val="28"/>
        </w:rPr>
        <w:t xml:space="preserve"> 2017</w:t>
      </w:r>
      <w:r w:rsidRPr="007D17D8">
        <w:rPr>
          <w:rFonts w:asciiTheme="minorHAnsi" w:hAnsiTheme="minorHAnsi" w:cstheme="minorHAnsi"/>
          <w:sz w:val="28"/>
          <w:szCs w:val="28"/>
        </w:rPr>
        <w:t xml:space="preserve"> zarejestrowano zachorowania u </w:t>
      </w:r>
      <w:r w:rsidRPr="007D17D8">
        <w:rPr>
          <w:rFonts w:asciiTheme="minorHAnsi" w:hAnsiTheme="minorHAnsi" w:cstheme="minorHAnsi"/>
          <w:b/>
          <w:sz w:val="28"/>
          <w:szCs w:val="28"/>
        </w:rPr>
        <w:t xml:space="preserve">14 600 </w:t>
      </w:r>
      <w:r w:rsidRPr="007D17D8">
        <w:rPr>
          <w:rFonts w:asciiTheme="minorHAnsi" w:hAnsiTheme="minorHAnsi" w:cstheme="minorHAnsi"/>
          <w:sz w:val="28"/>
          <w:szCs w:val="28"/>
        </w:rPr>
        <w:t xml:space="preserve"> osób. </w:t>
      </w:r>
    </w:p>
    <w:p w:rsidR="00470D0C" w:rsidRPr="007D17D8" w:rsidRDefault="00337FA9" w:rsidP="00470D0C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7D17D8">
        <w:rPr>
          <w:rFonts w:asciiTheme="minorHAnsi" w:hAnsiTheme="minorHAnsi" w:cstheme="minorHAnsi"/>
          <w:b/>
          <w:sz w:val="28"/>
          <w:szCs w:val="28"/>
        </w:rPr>
        <w:t xml:space="preserve">Najwięcej przypadków </w:t>
      </w:r>
      <w:proofErr w:type="spellStart"/>
      <w:r w:rsidRPr="007D17D8">
        <w:rPr>
          <w:rFonts w:asciiTheme="minorHAnsi" w:hAnsiTheme="minorHAnsi" w:cstheme="minorHAnsi"/>
          <w:b/>
          <w:sz w:val="28"/>
          <w:szCs w:val="28"/>
        </w:rPr>
        <w:t>zachorowań</w:t>
      </w:r>
      <w:proofErr w:type="spellEnd"/>
      <w:r w:rsidRPr="007D17D8">
        <w:rPr>
          <w:rFonts w:asciiTheme="minorHAnsi" w:hAnsiTheme="minorHAnsi" w:cstheme="minorHAnsi"/>
          <w:b/>
          <w:sz w:val="28"/>
          <w:szCs w:val="28"/>
        </w:rPr>
        <w:t xml:space="preserve"> na odrę</w:t>
      </w:r>
      <w:r w:rsidRPr="007D17D8">
        <w:rPr>
          <w:rFonts w:asciiTheme="minorHAnsi" w:hAnsiTheme="minorHAnsi" w:cstheme="minorHAnsi"/>
          <w:sz w:val="28"/>
          <w:szCs w:val="28"/>
        </w:rPr>
        <w:t xml:space="preserve"> zarejestrowano w Rumunii (5 608), we Włoszech (5 098), w Grecji (967), Niemczech (929), co stanowiło odpowiednio 38%, 35%, 7% i 6% wszystkich przypadków zgłaszanych przez kraje UE/EOG oraz na Ukrainie (4767), w Serbii (702), Tadżykistanie (649), Francji (520), Federacji Rosyjskiej (408), Belgii (369), Wielkiej Brytanii (282), Bułgarii (167), Hiszpanii (152), Czechach (146) i Szwajcarii (105). </w:t>
      </w:r>
      <w:r w:rsidR="00470D0C">
        <w:rPr>
          <w:rFonts w:asciiTheme="minorHAnsi" w:hAnsiTheme="minorHAnsi" w:cstheme="minorHAnsi"/>
          <w:sz w:val="28"/>
          <w:szCs w:val="28"/>
        </w:rPr>
        <w:br/>
      </w:r>
      <w:r w:rsidR="00470D0C">
        <w:rPr>
          <w:rFonts w:asciiTheme="minorHAnsi" w:hAnsiTheme="minorHAnsi" w:cstheme="minorHAnsi"/>
          <w:sz w:val="28"/>
          <w:szCs w:val="28"/>
        </w:rPr>
        <w:br/>
      </w:r>
      <w:r w:rsidR="00470D0C" w:rsidRPr="007D17D8">
        <w:rPr>
          <w:rFonts w:asciiTheme="minorHAnsi" w:hAnsiTheme="minorHAnsi" w:cstheme="minorHAnsi"/>
          <w:sz w:val="28"/>
          <w:szCs w:val="28"/>
        </w:rPr>
        <w:t xml:space="preserve">Spośród </w:t>
      </w:r>
      <w:r w:rsidR="00470D0C" w:rsidRPr="007D17D8">
        <w:rPr>
          <w:rFonts w:asciiTheme="minorHAnsi" w:hAnsiTheme="minorHAnsi" w:cstheme="minorHAnsi"/>
          <w:b/>
          <w:sz w:val="28"/>
          <w:szCs w:val="28"/>
        </w:rPr>
        <w:t>37</w:t>
      </w:r>
      <w:r w:rsidR="00470D0C" w:rsidRPr="007D17D8">
        <w:rPr>
          <w:rFonts w:asciiTheme="minorHAnsi" w:hAnsiTheme="minorHAnsi" w:cstheme="minorHAnsi"/>
          <w:sz w:val="28"/>
          <w:szCs w:val="28"/>
        </w:rPr>
        <w:t xml:space="preserve">  zgonów z powodu odry zgłoszonych </w:t>
      </w:r>
      <w:r w:rsidR="00470D0C" w:rsidRPr="007D17D8">
        <w:rPr>
          <w:rFonts w:asciiTheme="minorHAnsi" w:hAnsiTheme="minorHAnsi" w:cstheme="minorHAnsi"/>
          <w:sz w:val="28"/>
          <w:szCs w:val="28"/>
        </w:rPr>
        <w:br/>
        <w:t xml:space="preserve">w 2017 r. - </w:t>
      </w:r>
      <w:r w:rsidR="00470D0C" w:rsidRPr="007D17D8">
        <w:rPr>
          <w:rFonts w:asciiTheme="minorHAnsi" w:hAnsiTheme="minorHAnsi" w:cstheme="minorHAnsi"/>
          <w:b/>
          <w:sz w:val="28"/>
          <w:szCs w:val="28"/>
        </w:rPr>
        <w:t>26</w:t>
      </w:r>
      <w:r w:rsidR="00470D0C" w:rsidRPr="007D17D8">
        <w:rPr>
          <w:rFonts w:asciiTheme="minorHAnsi" w:hAnsiTheme="minorHAnsi" w:cstheme="minorHAnsi"/>
          <w:sz w:val="28"/>
          <w:szCs w:val="28"/>
        </w:rPr>
        <w:t xml:space="preserve"> zarejestrowano w Rumunii,</w:t>
      </w:r>
      <w:r w:rsidR="00470D0C" w:rsidRPr="007D17D8">
        <w:rPr>
          <w:rFonts w:asciiTheme="minorHAnsi" w:hAnsiTheme="minorHAnsi" w:cstheme="minorHAnsi"/>
          <w:b/>
          <w:sz w:val="28"/>
          <w:szCs w:val="28"/>
        </w:rPr>
        <w:t xml:space="preserve"> 4</w:t>
      </w:r>
      <w:r w:rsidR="00470D0C" w:rsidRPr="007D17D8">
        <w:rPr>
          <w:rFonts w:asciiTheme="minorHAnsi" w:hAnsiTheme="minorHAnsi" w:cstheme="minorHAnsi"/>
          <w:sz w:val="28"/>
          <w:szCs w:val="28"/>
        </w:rPr>
        <w:t xml:space="preserve"> we Włoszech, </w:t>
      </w:r>
      <w:r w:rsidR="00470D0C" w:rsidRPr="007D17D8">
        <w:rPr>
          <w:rFonts w:asciiTheme="minorHAnsi" w:hAnsiTheme="minorHAnsi" w:cstheme="minorHAnsi"/>
          <w:b/>
          <w:sz w:val="28"/>
          <w:szCs w:val="28"/>
        </w:rPr>
        <w:t>2</w:t>
      </w:r>
      <w:r w:rsidR="00470D0C" w:rsidRPr="007D17D8">
        <w:rPr>
          <w:rFonts w:asciiTheme="minorHAnsi" w:hAnsiTheme="minorHAnsi" w:cstheme="minorHAnsi"/>
          <w:sz w:val="28"/>
          <w:szCs w:val="28"/>
        </w:rPr>
        <w:t xml:space="preserve"> w Grecji i po </w:t>
      </w:r>
      <w:r w:rsidR="00470D0C" w:rsidRPr="007D17D8">
        <w:rPr>
          <w:rFonts w:asciiTheme="minorHAnsi" w:hAnsiTheme="minorHAnsi" w:cstheme="minorHAnsi"/>
          <w:b/>
          <w:sz w:val="28"/>
          <w:szCs w:val="28"/>
        </w:rPr>
        <w:t>1</w:t>
      </w:r>
      <w:r w:rsidR="00470D0C" w:rsidRPr="007D17D8">
        <w:rPr>
          <w:rFonts w:asciiTheme="minorHAnsi" w:hAnsiTheme="minorHAnsi" w:cstheme="minorHAnsi"/>
          <w:sz w:val="28"/>
          <w:szCs w:val="28"/>
        </w:rPr>
        <w:t xml:space="preserve"> w Bułgarii, Francji, Niemczech, Portugalii i Hiszpanii.</w:t>
      </w:r>
    </w:p>
    <w:p w:rsidR="00005CD0" w:rsidRPr="007D17D8" w:rsidRDefault="00005CD0" w:rsidP="00337FA9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</w:p>
    <w:p w:rsidR="004913EE" w:rsidRPr="007D17D8" w:rsidRDefault="00337FA9" w:rsidP="004913E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F34B7">
        <w:rPr>
          <w:rFonts w:asciiTheme="minorHAnsi" w:hAnsiTheme="minorHAnsi" w:cstheme="minorHAnsi"/>
          <w:b/>
          <w:sz w:val="28"/>
          <w:szCs w:val="28"/>
          <w:u w:val="single"/>
        </w:rPr>
        <w:t>W Polsce</w:t>
      </w:r>
      <w:r w:rsidRPr="007D17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913EE" w:rsidRPr="007D17D8">
        <w:rPr>
          <w:rFonts w:asciiTheme="minorHAnsi" w:hAnsiTheme="minorHAnsi" w:cstheme="minorHAnsi"/>
          <w:b/>
          <w:sz w:val="28"/>
          <w:szCs w:val="28"/>
        </w:rPr>
        <w:t xml:space="preserve">również sytuacja epidemiologiczna dynamicznie się rozwija, mimo że wciąż jest lepsza niż w krajach sąsiednich. </w:t>
      </w:r>
    </w:p>
    <w:p w:rsidR="009B3F54" w:rsidRPr="007D17D8" w:rsidRDefault="009B3F54" w:rsidP="004913E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0B50FB" w:rsidRPr="007D17D8" w:rsidRDefault="004913EE" w:rsidP="004913EE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  <w:r w:rsidRPr="007D17D8">
        <w:rPr>
          <w:rFonts w:asciiTheme="minorHAnsi" w:hAnsiTheme="minorHAnsi" w:cstheme="minorHAnsi"/>
          <w:b/>
          <w:sz w:val="28"/>
          <w:szCs w:val="28"/>
        </w:rPr>
        <w:t>W</w:t>
      </w:r>
      <w:r w:rsidR="00005CD0" w:rsidRPr="007D17D8">
        <w:rPr>
          <w:rFonts w:asciiTheme="minorHAnsi" w:hAnsiTheme="minorHAnsi" w:cstheme="minorHAnsi"/>
          <w:b/>
          <w:sz w:val="28"/>
          <w:szCs w:val="28"/>
        </w:rPr>
        <w:t xml:space="preserve"> 2017 r.</w:t>
      </w:r>
      <w:r w:rsidR="00005CD0" w:rsidRPr="007D17D8">
        <w:rPr>
          <w:rFonts w:cstheme="minorHAnsi"/>
          <w:b/>
          <w:sz w:val="28"/>
          <w:szCs w:val="28"/>
        </w:rPr>
        <w:t xml:space="preserve"> </w:t>
      </w:r>
      <w:r w:rsidR="00005CD0" w:rsidRPr="007D17D8">
        <w:rPr>
          <w:rFonts w:ascii="Calibri" w:hAnsi="Calibri"/>
          <w:b/>
          <w:sz w:val="28"/>
          <w:szCs w:val="28"/>
        </w:rPr>
        <w:t xml:space="preserve">zgłoszono 58 </w:t>
      </w:r>
      <w:proofErr w:type="spellStart"/>
      <w:r w:rsidR="00005CD0" w:rsidRPr="007D17D8">
        <w:rPr>
          <w:rFonts w:ascii="Calibri" w:hAnsi="Calibri"/>
          <w:b/>
          <w:sz w:val="28"/>
          <w:szCs w:val="28"/>
        </w:rPr>
        <w:t>zachorowań</w:t>
      </w:r>
      <w:proofErr w:type="spellEnd"/>
      <w:r w:rsidR="00005CD0" w:rsidRPr="007D17D8">
        <w:rPr>
          <w:rFonts w:ascii="Calibri" w:hAnsi="Calibri"/>
          <w:b/>
          <w:sz w:val="28"/>
          <w:szCs w:val="28"/>
        </w:rPr>
        <w:t xml:space="preserve"> na odrę,  natomias</w:t>
      </w:r>
      <w:r w:rsidRPr="007D17D8">
        <w:rPr>
          <w:rFonts w:ascii="Calibri" w:hAnsi="Calibri"/>
          <w:b/>
          <w:sz w:val="28"/>
          <w:szCs w:val="28"/>
        </w:rPr>
        <w:t>t w  okresie od 1 stycznia do 31</w:t>
      </w:r>
      <w:r w:rsidR="00005CD0" w:rsidRPr="007D17D8">
        <w:rPr>
          <w:rFonts w:ascii="Calibri" w:hAnsi="Calibri"/>
          <w:b/>
          <w:sz w:val="28"/>
          <w:szCs w:val="28"/>
        </w:rPr>
        <w:t xml:space="preserve"> październik</w:t>
      </w:r>
      <w:r w:rsidRPr="007D17D8">
        <w:rPr>
          <w:rFonts w:ascii="Calibri" w:hAnsi="Calibri"/>
          <w:b/>
          <w:sz w:val="28"/>
          <w:szCs w:val="28"/>
        </w:rPr>
        <w:t>a 2018 r. zarejestrowano już 144 przypadki</w:t>
      </w:r>
      <w:r w:rsidR="00005CD0" w:rsidRPr="007D17D8">
        <w:rPr>
          <w:rFonts w:ascii="Calibri" w:hAnsi="Calibri"/>
          <w:b/>
          <w:sz w:val="28"/>
          <w:szCs w:val="28"/>
        </w:rPr>
        <w:t xml:space="preserve">. </w:t>
      </w:r>
    </w:p>
    <w:p w:rsidR="00337FA9" w:rsidRPr="007D17D8" w:rsidRDefault="004913EE" w:rsidP="004913E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D17D8">
        <w:rPr>
          <w:rFonts w:ascii="Calibri" w:hAnsi="Calibri"/>
          <w:b/>
          <w:sz w:val="28"/>
          <w:szCs w:val="28"/>
        </w:rPr>
        <w:t>Niepokojącym zjawiskiem jest pojawianie się lokalnych ognisk epidemicznych</w:t>
      </w:r>
      <w:r w:rsidR="000B50FB" w:rsidRPr="007D17D8">
        <w:rPr>
          <w:rFonts w:ascii="Calibri" w:hAnsi="Calibri"/>
          <w:b/>
          <w:sz w:val="28"/>
          <w:szCs w:val="28"/>
        </w:rPr>
        <w:t>,</w:t>
      </w:r>
      <w:r w:rsidR="00816032" w:rsidRPr="007D17D8">
        <w:rPr>
          <w:rFonts w:ascii="Calibri" w:hAnsi="Calibri"/>
          <w:b/>
          <w:sz w:val="28"/>
          <w:szCs w:val="28"/>
        </w:rPr>
        <w:t xml:space="preserve"> w których chor</w:t>
      </w:r>
      <w:r w:rsidR="000B50FB" w:rsidRPr="007D17D8">
        <w:rPr>
          <w:rFonts w:ascii="Calibri" w:hAnsi="Calibri"/>
          <w:b/>
          <w:sz w:val="28"/>
          <w:szCs w:val="28"/>
        </w:rPr>
        <w:t>ują głównie osoby nieszczepione -</w:t>
      </w:r>
      <w:r w:rsidR="00816032" w:rsidRPr="007D17D8">
        <w:rPr>
          <w:rFonts w:ascii="Calibri" w:hAnsi="Calibri"/>
          <w:b/>
          <w:sz w:val="28"/>
          <w:szCs w:val="28"/>
        </w:rPr>
        <w:t xml:space="preserve"> </w:t>
      </w:r>
      <w:r w:rsidR="000B50FB" w:rsidRPr="007D17D8">
        <w:rPr>
          <w:rFonts w:ascii="Calibri" w:hAnsi="Calibri"/>
          <w:b/>
          <w:sz w:val="28"/>
          <w:szCs w:val="28"/>
        </w:rPr>
        <w:t xml:space="preserve">zwłaszcza </w:t>
      </w:r>
      <w:r w:rsidR="00816032" w:rsidRPr="007D17D8">
        <w:rPr>
          <w:rFonts w:ascii="Calibri" w:hAnsi="Calibri"/>
          <w:b/>
          <w:sz w:val="28"/>
          <w:szCs w:val="28"/>
        </w:rPr>
        <w:t xml:space="preserve">dzieci oraz obcokrajowcy </w:t>
      </w:r>
      <w:r w:rsidR="000B50FB" w:rsidRPr="007D17D8">
        <w:rPr>
          <w:rFonts w:ascii="Calibri" w:hAnsi="Calibri"/>
          <w:b/>
          <w:sz w:val="28"/>
          <w:szCs w:val="28"/>
        </w:rPr>
        <w:t>z krajów o wysokiej zapadalności na odrę.</w:t>
      </w:r>
    </w:p>
    <w:p w:rsidR="000B50FB" w:rsidRPr="00842724" w:rsidRDefault="00005CD0" w:rsidP="007819E3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7D17D8">
        <w:rPr>
          <w:rFonts w:ascii="Calibri" w:hAnsi="Calibri"/>
          <w:sz w:val="28"/>
          <w:szCs w:val="28"/>
        </w:rPr>
        <w:t xml:space="preserve">Odra w Europie dotyczy wszystkich grup wiekowych. Z danych epidemiologicznych wynika, że 45% osób, które zachorowały na odrę była w wieku 15 lat lub starszych, często były to osoby niezaszczepione. </w:t>
      </w:r>
      <w:r w:rsidR="000B50FB" w:rsidRPr="00842724">
        <w:rPr>
          <w:rFonts w:asciiTheme="minorHAnsi" w:hAnsiTheme="minorHAnsi" w:cstheme="minorHAnsi"/>
          <w:sz w:val="28"/>
          <w:szCs w:val="28"/>
        </w:rPr>
        <w:t>Najczęściej chorowali dorośli w wieku ≥20 lat (38% wszystkich przypadków) i dzieci w wieku &lt;5 lat (37%).</w:t>
      </w:r>
    </w:p>
    <w:p w:rsidR="00005CD0" w:rsidRPr="007D17D8" w:rsidRDefault="00005CD0" w:rsidP="007819E3">
      <w:pPr>
        <w:pStyle w:val="NormalnyWeb"/>
        <w:jc w:val="both"/>
        <w:rPr>
          <w:rFonts w:ascii="Calibri" w:hAnsi="Calibri"/>
          <w:sz w:val="28"/>
          <w:szCs w:val="28"/>
        </w:rPr>
      </w:pPr>
      <w:r w:rsidRPr="007D17D8">
        <w:rPr>
          <w:rFonts w:ascii="Calibri" w:hAnsi="Calibri"/>
          <w:sz w:val="28"/>
          <w:szCs w:val="28"/>
        </w:rPr>
        <w:t>Jednak najwięcej zachorować odnotowano wśród niemowląt poniżej pierwszego roku życia, które są zbyt małe aby mogły być zaszczepione, a jednocześnie najbardziej narażone na ciężkie powikłania i zgony w przebiegu choroby.</w:t>
      </w:r>
    </w:p>
    <w:p w:rsidR="000B50FB" w:rsidRPr="007D17D8" w:rsidRDefault="000B50FB" w:rsidP="000B50FB">
      <w:pPr>
        <w:jc w:val="both"/>
        <w:rPr>
          <w:rFonts w:cstheme="minorHAnsi"/>
          <w:sz w:val="28"/>
          <w:szCs w:val="28"/>
        </w:rPr>
      </w:pPr>
      <w:r w:rsidRPr="007D17D8">
        <w:rPr>
          <w:sz w:val="28"/>
          <w:szCs w:val="28"/>
        </w:rPr>
        <w:t xml:space="preserve">Najwięcej  przypadków </w:t>
      </w:r>
      <w:proofErr w:type="spellStart"/>
      <w:r w:rsidRPr="007D17D8">
        <w:rPr>
          <w:sz w:val="28"/>
          <w:szCs w:val="28"/>
        </w:rPr>
        <w:t>zachorowań</w:t>
      </w:r>
      <w:proofErr w:type="spellEnd"/>
      <w:r w:rsidRPr="007D17D8">
        <w:rPr>
          <w:sz w:val="28"/>
          <w:szCs w:val="28"/>
        </w:rPr>
        <w:t xml:space="preserve"> (365,9 i 164,4 na milion populacji) zaobserwowano u dzieci, odpowiednio,  w wieku &lt;1 roku i 1-4 lata życia.  W tej grupie wiekowej również w</w:t>
      </w:r>
      <w:r w:rsidRPr="007D17D8">
        <w:rPr>
          <w:rFonts w:cstheme="minorHAnsi"/>
          <w:sz w:val="28"/>
          <w:szCs w:val="28"/>
        </w:rPr>
        <w:t xml:space="preserve">iększość przypadków </w:t>
      </w:r>
      <w:proofErr w:type="spellStart"/>
      <w:r w:rsidRPr="007D17D8">
        <w:rPr>
          <w:rFonts w:cstheme="minorHAnsi"/>
          <w:sz w:val="28"/>
          <w:szCs w:val="28"/>
        </w:rPr>
        <w:t>zachorowań</w:t>
      </w:r>
      <w:proofErr w:type="spellEnd"/>
      <w:r w:rsidRPr="007D17D8">
        <w:rPr>
          <w:rFonts w:cstheme="minorHAnsi"/>
          <w:sz w:val="28"/>
          <w:szCs w:val="28"/>
        </w:rPr>
        <w:t xml:space="preserve"> dotyczyła osób niezaszczepionych. </w:t>
      </w:r>
    </w:p>
    <w:p w:rsidR="006A07FC" w:rsidRPr="007D17D8" w:rsidRDefault="006A07FC" w:rsidP="006A07FC">
      <w:pPr>
        <w:pStyle w:val="NormalnyWeb"/>
        <w:jc w:val="both"/>
        <w:rPr>
          <w:rFonts w:ascii="Calibri" w:hAnsi="Calibri"/>
          <w:strike/>
          <w:sz w:val="28"/>
          <w:szCs w:val="28"/>
        </w:rPr>
      </w:pPr>
      <w:r w:rsidRPr="007D17D8">
        <w:rPr>
          <w:rFonts w:ascii="Calibri" w:hAnsi="Calibri"/>
          <w:sz w:val="28"/>
          <w:szCs w:val="28"/>
        </w:rPr>
        <w:t xml:space="preserve">Epidemiolodzy oceniają, że utrzymujące się rozprzestrzenianie się odry </w:t>
      </w:r>
      <w:r w:rsidR="00842724">
        <w:rPr>
          <w:rFonts w:ascii="Calibri" w:hAnsi="Calibri"/>
          <w:sz w:val="28"/>
          <w:szCs w:val="28"/>
        </w:rPr>
        <w:br/>
      </w:r>
      <w:r w:rsidRPr="007D17D8">
        <w:rPr>
          <w:rFonts w:ascii="Calibri" w:hAnsi="Calibri"/>
          <w:sz w:val="28"/>
          <w:szCs w:val="28"/>
        </w:rPr>
        <w:t xml:space="preserve">w Europie wynika z niedostatecznego stanu zaszczepienia. </w:t>
      </w:r>
    </w:p>
    <w:p w:rsidR="000B50FB" w:rsidRPr="007D17D8" w:rsidRDefault="000B50FB" w:rsidP="000B50FB">
      <w:pPr>
        <w:jc w:val="both"/>
        <w:rPr>
          <w:rFonts w:cstheme="minorHAnsi"/>
          <w:sz w:val="28"/>
          <w:szCs w:val="28"/>
        </w:rPr>
      </w:pPr>
      <w:r w:rsidRPr="007D17D8">
        <w:rPr>
          <w:rFonts w:cstheme="minorHAnsi"/>
          <w:sz w:val="28"/>
          <w:szCs w:val="28"/>
        </w:rPr>
        <w:t xml:space="preserve">Odsetek osób nieszczepionych wahał się od 72% chorych w wieku 25-29 lat aż do 96% u dzieci w wieku &lt;1 roku życia. </w:t>
      </w:r>
    </w:p>
    <w:p w:rsidR="000B50FB" w:rsidRPr="007D17D8" w:rsidRDefault="000B50FB" w:rsidP="000B50FB">
      <w:pPr>
        <w:jc w:val="both"/>
        <w:rPr>
          <w:b/>
          <w:strike/>
          <w:sz w:val="28"/>
          <w:szCs w:val="28"/>
        </w:rPr>
      </w:pPr>
      <w:r w:rsidRPr="007D17D8">
        <w:rPr>
          <w:rFonts w:cstheme="minorHAnsi"/>
          <w:b/>
          <w:sz w:val="28"/>
          <w:szCs w:val="28"/>
        </w:rPr>
        <w:t xml:space="preserve">Dane ECDC pokazują, że </w:t>
      </w:r>
      <w:r w:rsidR="006A07FC" w:rsidRPr="007D17D8">
        <w:rPr>
          <w:rFonts w:ascii="Calibri" w:hAnsi="Calibri"/>
          <w:sz w:val="28"/>
          <w:szCs w:val="28"/>
        </w:rPr>
        <w:t xml:space="preserve">wśród wszystkich zgłoszonych przypadków odry w 2017 roku, które wystąpiły u osób o znanym statusie zaszczepienia, aż 87% to osoby niezaszczepione a </w:t>
      </w:r>
      <w:r w:rsidRPr="007D17D8">
        <w:rPr>
          <w:rFonts w:cstheme="minorHAnsi"/>
          <w:sz w:val="28"/>
          <w:szCs w:val="28"/>
        </w:rPr>
        <w:t xml:space="preserve">80% </w:t>
      </w:r>
      <w:r w:rsidR="006A07FC" w:rsidRPr="007D17D8">
        <w:rPr>
          <w:rFonts w:cstheme="minorHAnsi"/>
          <w:sz w:val="28"/>
          <w:szCs w:val="28"/>
        </w:rPr>
        <w:t>dotyczy nastolatków i młodych dorosłych.</w:t>
      </w:r>
      <w:r w:rsidR="006A07FC" w:rsidRPr="007D17D8">
        <w:rPr>
          <w:rFonts w:cstheme="minorHAnsi"/>
          <w:b/>
          <w:sz w:val="28"/>
          <w:szCs w:val="28"/>
        </w:rPr>
        <w:t xml:space="preserve"> </w:t>
      </w:r>
      <w:r w:rsidRPr="007D17D8">
        <w:rPr>
          <w:rFonts w:cstheme="minorHAnsi"/>
          <w:b/>
          <w:sz w:val="28"/>
          <w:szCs w:val="28"/>
        </w:rPr>
        <w:t xml:space="preserve"> </w:t>
      </w:r>
    </w:p>
    <w:p w:rsidR="00005CD0" w:rsidRPr="00470D0C" w:rsidRDefault="00005CD0" w:rsidP="007819E3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470D0C">
        <w:rPr>
          <w:rFonts w:asciiTheme="minorHAnsi" w:hAnsiTheme="minorHAnsi"/>
          <w:sz w:val="28"/>
          <w:szCs w:val="28"/>
        </w:rPr>
        <w:t>Szczepienie co najmniej dwiema dawkami szczepionki przeciw odrze, śwince i różyczce (MMR) pozostaje najskuteczniejszym sposobem zapobiegania dalszemu rozprzestrzenianiu się choroby. Niestety wciąż w 20 z 27 krajów UE/EOG stan zaszczepienia przeciw odrze jest poniżej 95%, a tylko taki zapewnia odporność zbiorowiskową, w tym ochronę, osób które z powodu wieku (niemowlęta) lub stanu zdrowia (np. osoby z zaburzeniami odporności) nie mogą być zaszczepione.</w:t>
      </w:r>
    </w:p>
    <w:p w:rsidR="006A07FC" w:rsidRPr="00F860C3" w:rsidRDefault="002F1E15" w:rsidP="007819E3">
      <w:pPr>
        <w:pStyle w:val="NormalnyWeb"/>
        <w:jc w:val="both"/>
        <w:rPr>
          <w:rFonts w:ascii="Calibri" w:hAnsi="Calibri" w:cs="Arial"/>
          <w:sz w:val="28"/>
          <w:szCs w:val="28"/>
        </w:rPr>
      </w:pPr>
      <w:r w:rsidRPr="007D17D8">
        <w:rPr>
          <w:rFonts w:ascii="Calibri" w:hAnsi="Calibri"/>
          <w:sz w:val="28"/>
          <w:szCs w:val="28"/>
        </w:rPr>
        <w:t xml:space="preserve">W Polsce </w:t>
      </w:r>
      <w:r w:rsidR="006A07FC" w:rsidRPr="007D17D8">
        <w:rPr>
          <w:rFonts w:ascii="Calibri" w:hAnsi="Calibri"/>
          <w:sz w:val="28"/>
          <w:szCs w:val="28"/>
        </w:rPr>
        <w:t xml:space="preserve"> stan zas</w:t>
      </w:r>
      <w:r w:rsidRPr="007D17D8">
        <w:rPr>
          <w:rFonts w:ascii="Calibri" w:hAnsi="Calibri"/>
          <w:sz w:val="28"/>
          <w:szCs w:val="28"/>
        </w:rPr>
        <w:t xml:space="preserve">zczepienia przeciwko odrze w ostatnich latach sukcesywnie się zmniejsza </w:t>
      </w:r>
      <w:r w:rsidRPr="00F860C3">
        <w:rPr>
          <w:rFonts w:ascii="Calibri" w:hAnsi="Calibri" w:cs="Arial"/>
          <w:sz w:val="28"/>
          <w:szCs w:val="28"/>
        </w:rPr>
        <w:t>Zgodnie z wstępnymi  </w:t>
      </w:r>
      <w:hyperlink r:id="rId9" w:anchor="05" w:history="1">
        <w:r w:rsidRPr="00F860C3">
          <w:rPr>
            <w:rStyle w:val="Hipercze"/>
            <w:rFonts w:ascii="Calibri" w:hAnsi="Calibri" w:cs="Arial"/>
            <w:color w:val="auto"/>
            <w:sz w:val="28"/>
            <w:szCs w:val="28"/>
          </w:rPr>
          <w:t>danymi NIZP-PZH</w:t>
        </w:r>
      </w:hyperlink>
      <w:r w:rsidRPr="00F860C3">
        <w:rPr>
          <w:rFonts w:ascii="Calibri" w:hAnsi="Calibri" w:cs="Arial"/>
          <w:sz w:val="28"/>
          <w:szCs w:val="28"/>
        </w:rPr>
        <w:t xml:space="preserve"> w 2017 r. odnotowano stan zaszczepienia 94,0% dla dawki podstawowej szczepionki MMR, natomiast 93,0% dla dawki przypominającej.</w:t>
      </w:r>
    </w:p>
    <w:p w:rsidR="006911C8" w:rsidRPr="00842724" w:rsidRDefault="006911C8" w:rsidP="006911C8">
      <w:pPr>
        <w:jc w:val="both"/>
        <w:rPr>
          <w:b/>
          <w:sz w:val="28"/>
          <w:szCs w:val="28"/>
          <w:u w:val="single"/>
        </w:rPr>
      </w:pPr>
      <w:r w:rsidRPr="00842724">
        <w:rPr>
          <w:b/>
          <w:sz w:val="28"/>
          <w:szCs w:val="28"/>
          <w:u w:val="single"/>
        </w:rPr>
        <w:t>Kiedyś odrę nazywano chorobą wieku dziecięcego.  Czy to znaczy, że dzieci chorują łagodniej?</w:t>
      </w:r>
    </w:p>
    <w:p w:rsidR="006911C8" w:rsidRPr="007D17D8" w:rsidRDefault="006911C8" w:rsidP="006911C8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7D17D8">
        <w:rPr>
          <w:rFonts w:ascii="Arial" w:hAnsi="Arial" w:cs="Arial"/>
        </w:rPr>
        <w:t xml:space="preserve">To nie jest prawdziwe twierdzenie. </w:t>
      </w:r>
      <w:r w:rsidRPr="007D17D8">
        <w:rPr>
          <w:rFonts w:asciiTheme="minorHAnsi" w:hAnsiTheme="minorHAnsi" w:cstheme="minorHAnsi"/>
          <w:sz w:val="28"/>
          <w:szCs w:val="28"/>
        </w:rPr>
        <w:t xml:space="preserve">Przebieg choroby u niemowląt i małych dzieci (do lat sześciu) jest o wiele cięższy niż u dzieci starszych i nastolatków. Odra przebiega też ciężko u osób dorosłych, a u połowy z nich dochodzi do rozwoju poważnych powikłań </w:t>
      </w:r>
      <w:proofErr w:type="spellStart"/>
      <w:r w:rsidRPr="007D17D8">
        <w:rPr>
          <w:rFonts w:asciiTheme="minorHAnsi" w:hAnsiTheme="minorHAnsi" w:cstheme="minorHAnsi"/>
          <w:sz w:val="28"/>
          <w:szCs w:val="28"/>
        </w:rPr>
        <w:t>poodrowych</w:t>
      </w:r>
      <w:proofErr w:type="spellEnd"/>
      <w:r w:rsidRPr="007D17D8">
        <w:rPr>
          <w:rFonts w:asciiTheme="minorHAnsi" w:hAnsiTheme="minorHAnsi" w:cstheme="minorHAnsi"/>
          <w:sz w:val="28"/>
          <w:szCs w:val="28"/>
        </w:rPr>
        <w:t>.</w:t>
      </w:r>
    </w:p>
    <w:p w:rsidR="006911C8" w:rsidRPr="007D17D8" w:rsidRDefault="006911C8" w:rsidP="006911C8">
      <w:pPr>
        <w:pStyle w:val="NormalnyWeb"/>
        <w:jc w:val="both"/>
        <w:rPr>
          <w:rFonts w:ascii="Arial" w:hAnsi="Arial" w:cs="Arial"/>
          <w:sz w:val="28"/>
          <w:szCs w:val="28"/>
        </w:rPr>
      </w:pPr>
      <w:r w:rsidRPr="007D17D8">
        <w:rPr>
          <w:rFonts w:asciiTheme="minorHAnsi" w:hAnsiTheme="minorHAnsi" w:cstheme="minorHAnsi"/>
          <w:sz w:val="28"/>
          <w:szCs w:val="28"/>
        </w:rPr>
        <w:t xml:space="preserve">Ponadto, wszystkie osoby z niedoborami odporności, czy to z powodu chorób czy leczenia zaburzającego odporność, niedożywione dzieci oraz kobiety w ciąży </w:t>
      </w:r>
      <w:r w:rsidRPr="007D17D8">
        <w:rPr>
          <w:rFonts w:ascii="Arial" w:hAnsi="Arial" w:cs="Arial"/>
        </w:rPr>
        <w:t xml:space="preserve"> należą do grup ryzyka rozwoju szczególnie poważnych powikłań odry i zgonu.</w:t>
      </w:r>
    </w:p>
    <w:p w:rsidR="00316CC2" w:rsidRPr="007D17D8" w:rsidRDefault="00F76C75" w:rsidP="00470D0C">
      <w:pPr>
        <w:jc w:val="both"/>
        <w:rPr>
          <w:b/>
          <w:sz w:val="28"/>
          <w:szCs w:val="28"/>
        </w:rPr>
      </w:pPr>
      <w:r w:rsidRPr="007D17D8">
        <w:rPr>
          <w:b/>
          <w:sz w:val="28"/>
          <w:szCs w:val="28"/>
        </w:rPr>
        <w:t>Jakie powikłania grożą po zacho</w:t>
      </w:r>
      <w:r w:rsidR="00470D0C">
        <w:rPr>
          <w:b/>
          <w:sz w:val="28"/>
          <w:szCs w:val="28"/>
        </w:rPr>
        <w:t xml:space="preserve">rowaniu na odrę i jaka jest </w:t>
      </w:r>
      <w:r w:rsidRPr="007D17D8">
        <w:rPr>
          <w:b/>
          <w:sz w:val="28"/>
          <w:szCs w:val="28"/>
        </w:rPr>
        <w:t xml:space="preserve">częstość </w:t>
      </w:r>
      <w:r w:rsidR="00470D0C">
        <w:rPr>
          <w:b/>
          <w:sz w:val="28"/>
          <w:szCs w:val="28"/>
        </w:rPr>
        <w:t xml:space="preserve">ich </w:t>
      </w:r>
      <w:r w:rsidRPr="007D17D8">
        <w:rPr>
          <w:b/>
          <w:sz w:val="28"/>
          <w:szCs w:val="28"/>
        </w:rPr>
        <w:t>występowania?</w:t>
      </w:r>
    </w:p>
    <w:p w:rsidR="00D729BD" w:rsidRPr="007D17D8" w:rsidRDefault="00F76C75" w:rsidP="00470D0C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Powikłania </w:t>
      </w:r>
      <w:r w:rsidR="00E6449F" w:rsidRPr="007D17D8">
        <w:rPr>
          <w:rFonts w:eastAsia="Times New Roman" w:cstheme="minorHAnsi"/>
          <w:sz w:val="28"/>
          <w:szCs w:val="28"/>
          <w:lang w:eastAsia="pl-PL"/>
        </w:rPr>
        <w:t>oraz zwiększone ryzyko ciężkiego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przebiegu odry występują u ok. 30% osób chorych, większość z nich występuje u dzieci do 5 r.ż. oraz dorosłych powyższej 20 lat.</w:t>
      </w:r>
      <w:r w:rsidR="00D729BD" w:rsidRPr="007D17D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 xml:space="preserve">Częstość występowania powikłań zależy od szerokości geograficznej występowania </w:t>
      </w:r>
      <w:proofErr w:type="spellStart"/>
      <w:r w:rsidR="00883601" w:rsidRPr="007D17D8">
        <w:rPr>
          <w:rFonts w:eastAsia="Times New Roman" w:cstheme="minorHAnsi"/>
          <w:sz w:val="28"/>
          <w:szCs w:val="28"/>
          <w:lang w:eastAsia="pl-PL"/>
        </w:rPr>
        <w:t>zachorowań</w:t>
      </w:r>
      <w:proofErr w:type="spellEnd"/>
      <w:r w:rsidR="00883601" w:rsidRPr="007D17D8">
        <w:rPr>
          <w:rFonts w:eastAsia="Times New Roman" w:cstheme="minorHAnsi"/>
          <w:sz w:val="28"/>
          <w:szCs w:val="28"/>
          <w:lang w:eastAsia="pl-PL"/>
        </w:rPr>
        <w:t>, stanu odżywienia chorego oraz jego ogólnego stanu zdrowia</w:t>
      </w:r>
      <w:r w:rsidR="00D729BD" w:rsidRPr="007D17D8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:rsidR="00F76C75" w:rsidRPr="007D17D8" w:rsidRDefault="00D729BD" w:rsidP="00F76C75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lang w:eastAsia="pl-PL"/>
        </w:rPr>
        <w:t>Osoby z niedoborami odporności</w:t>
      </w:r>
      <w:r w:rsidR="00E6449F" w:rsidRPr="007D17D8">
        <w:rPr>
          <w:rFonts w:eastAsia="Times New Roman" w:cstheme="minorHAnsi"/>
          <w:b/>
          <w:sz w:val="28"/>
          <w:szCs w:val="28"/>
          <w:lang w:eastAsia="pl-PL"/>
        </w:rPr>
        <w:t xml:space="preserve"> (zwłaszcza chorzy na białaczkę, </w:t>
      </w:r>
      <w:proofErr w:type="spellStart"/>
      <w:r w:rsidR="00E6449F" w:rsidRPr="007D17D8">
        <w:rPr>
          <w:rFonts w:eastAsia="Times New Roman" w:cstheme="minorHAnsi"/>
          <w:b/>
          <w:sz w:val="28"/>
          <w:szCs w:val="28"/>
          <w:lang w:eastAsia="pl-PL"/>
        </w:rPr>
        <w:t>chłoniaki</w:t>
      </w:r>
      <w:proofErr w:type="spellEnd"/>
      <w:r w:rsidR="00E6449F" w:rsidRPr="007D17D8">
        <w:rPr>
          <w:rFonts w:eastAsia="Times New Roman" w:cstheme="minorHAnsi"/>
          <w:b/>
          <w:sz w:val="28"/>
          <w:szCs w:val="28"/>
          <w:lang w:eastAsia="pl-PL"/>
        </w:rPr>
        <w:t>, zakażeni HIV)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>, niedożywione dzieci oraz kobiety w ciąży należą do grupy szczególnego ryzyka rozwoju powikłań odry i zgonów.</w:t>
      </w:r>
    </w:p>
    <w:p w:rsidR="00F76C75" w:rsidRPr="007D17D8" w:rsidRDefault="00F76C75" w:rsidP="007E3D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• biegunka i  odwodnienie występują 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 xml:space="preserve">średnio - </w:t>
      </w:r>
      <w:r w:rsidRPr="007D17D8">
        <w:rPr>
          <w:rFonts w:eastAsia="Times New Roman" w:cstheme="minorHAnsi"/>
          <w:sz w:val="28"/>
          <w:szCs w:val="28"/>
          <w:lang w:eastAsia="pl-PL"/>
        </w:rPr>
        <w:t>u 80 osób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>/</w:t>
      </w:r>
      <w:r w:rsidRPr="007D17D8">
        <w:rPr>
          <w:rFonts w:eastAsia="Times New Roman" w:cstheme="minorHAnsi"/>
          <w:sz w:val="28"/>
          <w:szCs w:val="28"/>
          <w:lang w:eastAsia="pl-PL"/>
        </w:rPr>
        <w:t>1000 chorych,</w:t>
      </w:r>
    </w:p>
    <w:p w:rsidR="00F76C75" w:rsidRPr="007D17D8" w:rsidRDefault="00F76C75" w:rsidP="007E3D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• zapalenie ucha środkowego - u 70-90 osób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>/</w:t>
      </w:r>
      <w:r w:rsidRPr="007D17D8">
        <w:rPr>
          <w:rFonts w:eastAsia="Times New Roman" w:cstheme="minorHAnsi"/>
          <w:sz w:val="28"/>
          <w:szCs w:val="28"/>
          <w:lang w:eastAsia="pl-PL"/>
        </w:rPr>
        <w:t>1000 chorych,</w:t>
      </w:r>
    </w:p>
    <w:p w:rsidR="00F76C75" w:rsidRPr="007D17D8" w:rsidRDefault="00F76C75" w:rsidP="007E3D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• zapalenie płuc - u 10-60 osób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>/</w:t>
      </w:r>
      <w:r w:rsidRPr="007D17D8">
        <w:rPr>
          <w:rFonts w:eastAsia="Times New Roman" w:cstheme="minorHAnsi"/>
          <w:sz w:val="28"/>
          <w:szCs w:val="28"/>
          <w:lang w:eastAsia="pl-PL"/>
        </w:rPr>
        <w:t>1000 chorych,</w:t>
      </w:r>
    </w:p>
    <w:p w:rsidR="00F76C75" w:rsidRPr="007D17D8" w:rsidRDefault="00F76C75" w:rsidP="007E3D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• zapalenie mózgu występuje u 1</w:t>
      </w:r>
      <w:r w:rsidR="00E6449F" w:rsidRPr="007D17D8">
        <w:rPr>
          <w:rFonts w:eastAsia="Times New Roman" w:cstheme="minorHAnsi"/>
          <w:sz w:val="28"/>
          <w:szCs w:val="28"/>
          <w:lang w:eastAsia="pl-PL"/>
        </w:rPr>
        <w:t xml:space="preserve"> osoby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>/</w:t>
      </w:r>
      <w:r w:rsidRPr="007D17D8">
        <w:rPr>
          <w:rFonts w:eastAsia="Times New Roman" w:cstheme="minorHAnsi"/>
          <w:sz w:val="28"/>
          <w:szCs w:val="28"/>
          <w:lang w:eastAsia="pl-PL"/>
        </w:rPr>
        <w:t>1000 chorych,</w:t>
      </w:r>
    </w:p>
    <w:p w:rsidR="00F76C75" w:rsidRPr="007D17D8" w:rsidRDefault="00F76C75" w:rsidP="007E3D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• drgawki występują u 5</w:t>
      </w:r>
      <w:r w:rsidR="00E6449F" w:rsidRPr="007D17D8">
        <w:rPr>
          <w:rFonts w:eastAsia="Times New Roman" w:cstheme="minorHAnsi"/>
          <w:sz w:val="28"/>
          <w:szCs w:val="28"/>
          <w:lang w:eastAsia="pl-PL"/>
        </w:rPr>
        <w:t xml:space="preserve"> osób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>/</w:t>
      </w:r>
      <w:r w:rsidRPr="007D17D8">
        <w:rPr>
          <w:rFonts w:eastAsia="Times New Roman" w:cstheme="minorHAnsi"/>
          <w:sz w:val="28"/>
          <w:szCs w:val="28"/>
          <w:lang w:eastAsia="pl-PL"/>
        </w:rPr>
        <w:t>1000 chorych,</w:t>
      </w:r>
    </w:p>
    <w:p w:rsidR="00F76C75" w:rsidRPr="007D17D8" w:rsidRDefault="00F76C75" w:rsidP="007E3D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• 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>choroba kończy się zgonem u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729BD" w:rsidRPr="007D17D8">
        <w:rPr>
          <w:rFonts w:eastAsia="Times New Roman" w:cstheme="minorHAnsi"/>
          <w:sz w:val="28"/>
          <w:szCs w:val="28"/>
          <w:lang w:eastAsia="pl-PL"/>
        </w:rPr>
        <w:t>1</w:t>
      </w:r>
      <w:r w:rsidRPr="007D17D8">
        <w:rPr>
          <w:rFonts w:eastAsia="Times New Roman" w:cstheme="minorHAnsi"/>
          <w:sz w:val="28"/>
          <w:szCs w:val="28"/>
          <w:lang w:eastAsia="pl-PL"/>
        </w:rPr>
        <w:t>-2</w:t>
      </w:r>
      <w:r w:rsidR="00D729BD" w:rsidRPr="007D17D8">
        <w:rPr>
          <w:rFonts w:eastAsia="Times New Roman" w:cstheme="minorHAnsi"/>
          <w:sz w:val="28"/>
          <w:szCs w:val="28"/>
          <w:lang w:eastAsia="pl-PL"/>
        </w:rPr>
        <w:t xml:space="preserve"> osób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>/</w:t>
      </w:r>
      <w:r w:rsidRPr="007D17D8">
        <w:rPr>
          <w:rFonts w:eastAsia="Times New Roman" w:cstheme="minorHAnsi"/>
          <w:sz w:val="28"/>
          <w:szCs w:val="28"/>
          <w:lang w:eastAsia="pl-PL"/>
        </w:rPr>
        <w:t>1000 chorych,</w:t>
      </w:r>
    </w:p>
    <w:p w:rsidR="00F76C75" w:rsidRPr="007D17D8" w:rsidRDefault="00F76C75" w:rsidP="007E3D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• podostre stwardniające zapalenie mózgu występuje u 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 xml:space="preserve">1/ 2500 </w:t>
      </w:r>
      <w:r w:rsidRPr="007D17D8">
        <w:rPr>
          <w:rFonts w:eastAsia="Times New Roman" w:cstheme="minorHAnsi"/>
          <w:sz w:val="28"/>
          <w:szCs w:val="28"/>
          <w:lang w:eastAsia="pl-PL"/>
        </w:rPr>
        <w:t>chorych.</w:t>
      </w:r>
    </w:p>
    <w:p w:rsidR="007E3D3E" w:rsidRPr="007D17D8" w:rsidRDefault="007E3D3E" w:rsidP="007E3D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</w:p>
    <w:p w:rsidR="00F76C75" w:rsidRPr="007D17D8" w:rsidRDefault="00F76C75" w:rsidP="00D729BD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Wśród innych rzadkich powikłań należy wymienić: małopłytkowość, 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hypokalcemię</w:t>
      </w:r>
      <w:proofErr w:type="spellEnd"/>
      <w:r w:rsidRPr="007D17D8">
        <w:rPr>
          <w:rFonts w:eastAsia="Times New Roman" w:cstheme="minorHAnsi"/>
          <w:sz w:val="28"/>
          <w:szCs w:val="28"/>
          <w:lang w:eastAsia="pl-PL"/>
        </w:rPr>
        <w:t>, zapalenie krtani, zapalenie tchawicy, zapalenie rogówki, zapalenie wątroby, zapalenie wyrostka robaczkowego, zapalenie jelita grubego, zapalenie osierdzia, zapalenie mięśnia sercowego, zapalenie kłęb</w:t>
      </w:r>
      <w:r w:rsidR="00883601" w:rsidRPr="007D17D8">
        <w:rPr>
          <w:rFonts w:eastAsia="Times New Roman" w:cstheme="minorHAnsi"/>
          <w:sz w:val="28"/>
          <w:szCs w:val="28"/>
          <w:lang w:eastAsia="pl-PL"/>
        </w:rPr>
        <w:t>k</w:t>
      </w:r>
      <w:r w:rsidRPr="007D17D8">
        <w:rPr>
          <w:rFonts w:eastAsia="Times New Roman" w:cstheme="minorHAnsi"/>
          <w:sz w:val="28"/>
          <w:szCs w:val="28"/>
          <w:lang w:eastAsia="pl-PL"/>
        </w:rPr>
        <w:t>ów nerkowych.</w:t>
      </w:r>
    </w:p>
    <w:p w:rsidR="007E3D3E" w:rsidRPr="00470D0C" w:rsidRDefault="00F76C75" w:rsidP="006911C8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470D0C">
        <w:rPr>
          <w:rFonts w:asciiTheme="minorHAnsi" w:hAnsiTheme="minorHAnsi" w:cstheme="minorHAnsi"/>
          <w:sz w:val="28"/>
          <w:szCs w:val="28"/>
        </w:rPr>
        <w:t>Najgroźniejs</w:t>
      </w:r>
      <w:r w:rsidR="006911C8" w:rsidRPr="00470D0C">
        <w:rPr>
          <w:rFonts w:asciiTheme="minorHAnsi" w:hAnsiTheme="minorHAnsi" w:cstheme="minorHAnsi"/>
          <w:sz w:val="28"/>
          <w:szCs w:val="28"/>
        </w:rPr>
        <w:t>zym powikłaniem w przebiegu odry jest</w:t>
      </w:r>
      <w:r w:rsidRPr="00470D0C">
        <w:rPr>
          <w:rFonts w:asciiTheme="minorHAnsi" w:hAnsiTheme="minorHAnsi" w:cstheme="minorHAnsi"/>
          <w:sz w:val="28"/>
          <w:szCs w:val="28"/>
        </w:rPr>
        <w:t xml:space="preserve"> </w:t>
      </w:r>
      <w:r w:rsidR="006911C8" w:rsidRPr="00470D0C">
        <w:rPr>
          <w:rFonts w:asciiTheme="minorHAnsi" w:hAnsiTheme="minorHAnsi" w:cstheme="minorHAnsi"/>
          <w:b/>
          <w:bCs/>
          <w:sz w:val="28"/>
          <w:szCs w:val="28"/>
        </w:rPr>
        <w:t>podostre stwardniające zapalenie mózgu</w:t>
      </w:r>
      <w:r w:rsidR="006911C8" w:rsidRPr="00470D0C">
        <w:rPr>
          <w:rFonts w:asciiTheme="minorHAnsi" w:hAnsiTheme="minorHAnsi" w:cstheme="minorHAnsi"/>
          <w:sz w:val="28"/>
          <w:szCs w:val="28"/>
        </w:rPr>
        <w:t> (SSPE) -  postępujące zaburzenie neurodegeneracyjne ośrodkowego układu nerwowego (OUN), prowadzące do zgonu. Najczęściej rozwija się kilka lub kilkanaście lat po zachorowaniu na odrę (średnio: 7 lat, zakres: od 1 mies. do 27 lat). Występuje u 1–4/100 000 chorych (3 razy częściej u mężczyzn niż kobiet), a czynnikiem ryzyka jest zachorowanie na odrę przed ukończeniem 2. roku życia. Dostępne dane sugerują jednak, że częstość występowania SSPE u dzieci, które zachorowały na odrę przed ukończeniem 1. roku życia, może być większa i wynosić nawet 1/600 dzieci.</w:t>
      </w:r>
    </w:p>
    <w:p w:rsidR="00834973" w:rsidRPr="007D17D8" w:rsidRDefault="001F6DC7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Czy można się uchronić przed zachorowaniem na odrę?</w:t>
      </w:r>
    </w:p>
    <w:p w:rsidR="001F6DC7" w:rsidRPr="007D17D8" w:rsidRDefault="00D729BD" w:rsidP="00470D0C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trike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Najbardziej efektywne jest szczepienie 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przedekspozycyjne</w:t>
      </w:r>
      <w:proofErr w:type="spellEnd"/>
      <w:r w:rsidR="00E6449F" w:rsidRPr="007D17D8">
        <w:rPr>
          <w:rFonts w:eastAsia="Times New Roman" w:cstheme="minorHAnsi"/>
          <w:sz w:val="28"/>
          <w:szCs w:val="28"/>
          <w:lang w:eastAsia="pl-PL"/>
        </w:rPr>
        <w:t xml:space="preserve"> tzn. </w:t>
      </w:r>
      <w:r w:rsidR="005727A0" w:rsidRPr="007D17D8">
        <w:rPr>
          <w:rFonts w:eastAsia="Times New Roman" w:cstheme="minorHAnsi"/>
          <w:sz w:val="28"/>
          <w:szCs w:val="28"/>
          <w:lang w:eastAsia="pl-PL"/>
        </w:rPr>
        <w:t xml:space="preserve">wykonywane </w:t>
      </w:r>
      <w:r w:rsidR="00E6449F" w:rsidRPr="007D17D8">
        <w:rPr>
          <w:rFonts w:eastAsia="Times New Roman" w:cstheme="minorHAnsi"/>
          <w:sz w:val="28"/>
          <w:szCs w:val="28"/>
          <w:lang w:eastAsia="pl-PL"/>
        </w:rPr>
        <w:t xml:space="preserve">przed zetknięciem się z osobą chorą, zakaźną dla otoczenia, np. u dzieci w ramach Programu Szczepień Ochronnych 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6449F" w:rsidRPr="007D17D8">
        <w:rPr>
          <w:rFonts w:eastAsia="Times New Roman" w:cstheme="minorHAnsi"/>
          <w:sz w:val="28"/>
          <w:szCs w:val="28"/>
          <w:lang w:eastAsia="pl-PL"/>
        </w:rPr>
        <w:t xml:space="preserve">lub u dorosłych dotychczas nie szczepionych. </w:t>
      </w:r>
      <w:r w:rsidR="001F6DC7" w:rsidRPr="007D17D8">
        <w:rPr>
          <w:rFonts w:eastAsia="Times New Roman" w:cstheme="minorHAnsi"/>
          <w:sz w:val="28"/>
          <w:szCs w:val="28"/>
          <w:lang w:eastAsia="pl-PL"/>
        </w:rPr>
        <w:t xml:space="preserve">Szczepienie przeciw odrze chroni przed zachorowaniem i ciężkimi powikłaniami (szczególnie neurologicznymi). </w:t>
      </w:r>
    </w:p>
    <w:p w:rsidR="00270CF0" w:rsidRPr="007D17D8" w:rsidRDefault="001F6DC7" w:rsidP="00470D0C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Podanie 2 dawek szczepionki p/odrze w odstępie co najmniej 4 </w:t>
      </w:r>
      <w:r w:rsidR="00842724">
        <w:rPr>
          <w:rFonts w:eastAsia="Times New Roman" w:cstheme="minorHAnsi"/>
          <w:sz w:val="28"/>
          <w:szCs w:val="28"/>
          <w:lang w:eastAsia="pl-PL"/>
        </w:rPr>
        <w:t xml:space="preserve">tygodni zapewnia trwałą ochronę. </w:t>
      </w:r>
    </w:p>
    <w:p w:rsidR="00842724" w:rsidRDefault="00E6449F" w:rsidP="00470D0C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Szczepienia wykonuje się skojarzoną szczepionką przeciw odrze, śwince i różyczce. Skuteczność  szczepień p/odrze jest bardzo wysoka, po otrzymaniu dwóch dawek szczepionki co najmniej 95% (90-98%) dzieci jest chronionych przed zachorowaniem na odrę.</w:t>
      </w:r>
    </w:p>
    <w:p w:rsidR="00E6449F" w:rsidRPr="007D17D8" w:rsidRDefault="00E6449F" w:rsidP="00470D0C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Szczepienia przeciw odrze, śwince i różyczce realizowane w ramach PSO są obowiązkowe dla dzieci,  tzn. finansowane z budżetu Ministra Zdrowia. </w:t>
      </w:r>
      <w:r w:rsidRPr="007D17D8">
        <w:rPr>
          <w:rFonts w:eastAsia="Times New Roman" w:cstheme="minorHAnsi"/>
          <w:sz w:val="28"/>
          <w:szCs w:val="28"/>
          <w:lang w:eastAsia="pl-PL"/>
        </w:rPr>
        <w:br/>
        <w:t>Podaje się je w następujących terminach:</w:t>
      </w:r>
    </w:p>
    <w:p w:rsidR="00E6449F" w:rsidRPr="007D17D8" w:rsidRDefault="00842724" w:rsidP="008427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• w 13-15</w:t>
      </w:r>
      <w:r w:rsidR="00E6449F" w:rsidRPr="007D17D8">
        <w:rPr>
          <w:rFonts w:eastAsia="Times New Roman" w:cstheme="minorHAnsi"/>
          <w:sz w:val="28"/>
          <w:szCs w:val="28"/>
          <w:lang w:eastAsia="pl-PL"/>
        </w:rPr>
        <w:t xml:space="preserve"> miesiącu życia (I dawka),</w:t>
      </w:r>
    </w:p>
    <w:p w:rsidR="00842724" w:rsidRDefault="00E6449F" w:rsidP="008427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• w 10 roku życia (II dawka)</w:t>
      </w:r>
      <w:r w:rsidR="00842724">
        <w:rPr>
          <w:rFonts w:eastAsia="Times New Roman" w:cstheme="minorHAnsi"/>
          <w:sz w:val="28"/>
          <w:szCs w:val="28"/>
          <w:lang w:eastAsia="pl-PL"/>
        </w:rPr>
        <w:t xml:space="preserve"> a  od stycznia 2019 r. w 6 r.ż.</w:t>
      </w:r>
    </w:p>
    <w:p w:rsidR="00842724" w:rsidRPr="007D17D8" w:rsidRDefault="00842724" w:rsidP="008427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</w:p>
    <w:p w:rsidR="00500E70" w:rsidRPr="007D17D8" w:rsidRDefault="00E6449F" w:rsidP="00B241A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A c</w:t>
      </w:r>
      <w:r w:rsidR="00CB0C35"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zy</w:t>
      </w: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można </w:t>
      </w:r>
      <w:r w:rsidR="00CB0C35"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coś </w:t>
      </w: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zrobić jeśli </w:t>
      </w:r>
      <w:r w:rsidR="00CB0C35"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już </w:t>
      </w: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zetknęliśmy się z chorym na odrę a nie jesteśmy uodpornieni?</w:t>
      </w:r>
      <w:r w:rsidR="00500E70" w:rsidRPr="007D17D8">
        <w:rPr>
          <w:rFonts w:eastAsia="Times New Roman" w:cstheme="minorHAnsi"/>
          <w:sz w:val="28"/>
          <w:szCs w:val="28"/>
          <w:lang w:eastAsia="pl-PL"/>
        </w:rPr>
        <w:br/>
        <w:t>Zalecane jest, aby po kontakcie z chorym na odrę nieuodpornione osoby zaszczepić szczepionką MMR  i poddać je izolacji przez 21 dni po kontakcie z chorym.</w:t>
      </w:r>
    </w:p>
    <w:p w:rsidR="00500E70" w:rsidRPr="007D17D8" w:rsidRDefault="00500E70" w:rsidP="00B241A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Szczepienie MMR </w:t>
      </w:r>
      <w:r w:rsidR="00F16D4B" w:rsidRPr="007D17D8">
        <w:rPr>
          <w:rFonts w:eastAsia="Times New Roman" w:cstheme="minorHAnsi"/>
          <w:sz w:val="28"/>
          <w:szCs w:val="28"/>
          <w:lang w:eastAsia="pl-PL"/>
        </w:rPr>
        <w:t xml:space="preserve">wykonane 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w ciągu 72 godzin po kontakcie z chorym może zapobiec zachorowaniu lub złagodzi przebieg choroby. </w:t>
      </w:r>
      <w:r w:rsidR="00F16D4B" w:rsidRPr="007D17D8">
        <w:rPr>
          <w:rFonts w:eastAsia="Times New Roman" w:cstheme="minorHAnsi"/>
          <w:sz w:val="28"/>
          <w:szCs w:val="28"/>
          <w:lang w:eastAsia="pl-PL"/>
        </w:rPr>
        <w:br/>
        <w:t>Osobom dotychczas n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ieszczepionym należy podać pierwszą dawkę MMR, </w:t>
      </w:r>
      <w:r w:rsidR="00F16D4B" w:rsidRPr="007D17D8">
        <w:rPr>
          <w:rFonts w:eastAsia="Times New Roman" w:cstheme="minorHAnsi"/>
          <w:sz w:val="28"/>
          <w:szCs w:val="28"/>
          <w:lang w:eastAsia="pl-PL"/>
        </w:rPr>
        <w:t xml:space="preserve">a tym 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którzy posiadają dokument potwierdzający szczepienie 1 dawką szczepionki przeciwko odrze lub MMR, należy podać drugą dawkę,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>o ile</w:t>
      </w:r>
      <w:r w:rsidR="006338CF" w:rsidRPr="007D17D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7D17D8">
        <w:rPr>
          <w:rFonts w:eastAsia="Times New Roman" w:cstheme="minorHAnsi"/>
          <w:sz w:val="28"/>
          <w:szCs w:val="28"/>
          <w:lang w:eastAsia="pl-PL"/>
        </w:rPr>
        <w:t>zachowany jest co najmniej 4-tygodniowy odstęp między dawkami.</w:t>
      </w:r>
    </w:p>
    <w:p w:rsidR="00500E70" w:rsidRPr="007D17D8" w:rsidRDefault="00F16D4B" w:rsidP="00B241A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7D17D8">
        <w:rPr>
          <w:rFonts w:eastAsia="Times New Roman" w:cstheme="minorHAnsi"/>
          <w:sz w:val="28"/>
          <w:szCs w:val="28"/>
          <w:u w:val="single"/>
          <w:lang w:eastAsia="pl-PL"/>
        </w:rPr>
        <w:t xml:space="preserve">Warto jest </w:t>
      </w:r>
      <w:r w:rsidR="00500E70" w:rsidRPr="007D17D8">
        <w:rPr>
          <w:rFonts w:eastAsia="Times New Roman" w:cstheme="minorHAnsi"/>
          <w:sz w:val="28"/>
          <w:szCs w:val="28"/>
          <w:u w:val="single"/>
          <w:lang w:eastAsia="pl-PL"/>
        </w:rPr>
        <w:t xml:space="preserve"> szczepienie </w:t>
      </w:r>
      <w:r w:rsidRPr="007D17D8">
        <w:rPr>
          <w:rFonts w:eastAsia="Times New Roman" w:cstheme="minorHAnsi"/>
          <w:sz w:val="28"/>
          <w:szCs w:val="28"/>
          <w:u w:val="single"/>
          <w:lang w:eastAsia="pl-PL"/>
        </w:rPr>
        <w:t xml:space="preserve">p/odrze </w:t>
      </w:r>
      <w:r w:rsidR="00500E70" w:rsidRPr="007D17D8">
        <w:rPr>
          <w:rFonts w:eastAsia="Times New Roman" w:cstheme="minorHAnsi"/>
          <w:sz w:val="28"/>
          <w:szCs w:val="28"/>
          <w:u w:val="single"/>
          <w:lang w:eastAsia="pl-PL"/>
        </w:rPr>
        <w:t xml:space="preserve">wykonać nawet po upływie 72 godzin od kontaktu. Jeżeli bowiem po </w:t>
      </w:r>
      <w:r w:rsidRPr="007D17D8">
        <w:rPr>
          <w:rFonts w:eastAsia="Times New Roman" w:cstheme="minorHAnsi"/>
          <w:sz w:val="28"/>
          <w:szCs w:val="28"/>
          <w:u w:val="single"/>
          <w:lang w:eastAsia="pl-PL"/>
        </w:rPr>
        <w:t xml:space="preserve">obecnym </w:t>
      </w:r>
      <w:r w:rsidR="00500E70" w:rsidRPr="007D17D8">
        <w:rPr>
          <w:rFonts w:eastAsia="Times New Roman" w:cstheme="minorHAnsi"/>
          <w:sz w:val="28"/>
          <w:szCs w:val="28"/>
          <w:u w:val="single"/>
          <w:lang w:eastAsia="pl-PL"/>
        </w:rPr>
        <w:t>kontakcie nie do</w:t>
      </w:r>
      <w:r w:rsidRPr="007D17D8">
        <w:rPr>
          <w:rFonts w:eastAsia="Times New Roman" w:cstheme="minorHAnsi"/>
          <w:sz w:val="28"/>
          <w:szCs w:val="28"/>
          <w:u w:val="single"/>
          <w:lang w:eastAsia="pl-PL"/>
        </w:rPr>
        <w:t>jdzie</w:t>
      </w:r>
      <w:r w:rsidR="00500E70" w:rsidRPr="007D17D8">
        <w:rPr>
          <w:rFonts w:eastAsia="Times New Roman" w:cstheme="minorHAnsi"/>
          <w:sz w:val="28"/>
          <w:szCs w:val="28"/>
          <w:u w:val="single"/>
          <w:lang w:eastAsia="pl-PL"/>
        </w:rPr>
        <w:t xml:space="preserve"> do zakażenia, </w:t>
      </w:r>
      <w:r w:rsidRPr="007D17D8">
        <w:rPr>
          <w:rFonts w:eastAsia="Times New Roman" w:cstheme="minorHAnsi"/>
          <w:sz w:val="28"/>
          <w:szCs w:val="28"/>
          <w:u w:val="single"/>
          <w:lang w:eastAsia="pl-PL"/>
        </w:rPr>
        <w:t xml:space="preserve">to </w:t>
      </w:r>
      <w:r w:rsidR="00500E70" w:rsidRPr="007D17D8">
        <w:rPr>
          <w:rFonts w:eastAsia="Times New Roman" w:cstheme="minorHAnsi"/>
          <w:sz w:val="28"/>
          <w:szCs w:val="28"/>
          <w:u w:val="single"/>
          <w:lang w:eastAsia="pl-PL"/>
        </w:rPr>
        <w:t>szczepienie zapewni ochronę w razie kolejnej ekspozycji na odrę, świnkę lub różyczkę.</w:t>
      </w:r>
    </w:p>
    <w:p w:rsidR="007E3D3E" w:rsidRPr="007D17D8" w:rsidRDefault="00500E70" w:rsidP="00B241A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u w:val="single"/>
          <w:lang w:eastAsia="pl-PL"/>
        </w:rPr>
        <w:t>Zaszczepienie MMR w okresie wylęgania odry nie zaostrzy jej przebiegu.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F16D4B" w:rsidRPr="007D17D8" w:rsidRDefault="00F16D4B" w:rsidP="00B241A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Przyczyną objawów </w:t>
      </w:r>
      <w:r w:rsidR="00885AA0">
        <w:rPr>
          <w:rFonts w:eastAsia="Times New Roman" w:cstheme="minorHAnsi"/>
          <w:sz w:val="28"/>
          <w:szCs w:val="28"/>
          <w:lang w:eastAsia="pl-PL"/>
        </w:rPr>
        <w:t>podobnych do odry</w:t>
      </w:r>
      <w:r w:rsidR="007E3D3E" w:rsidRPr="007D17D8">
        <w:rPr>
          <w:rFonts w:eastAsia="Times New Roman" w:cstheme="minorHAnsi"/>
          <w:sz w:val="28"/>
          <w:szCs w:val="28"/>
          <w:lang w:eastAsia="pl-PL"/>
        </w:rPr>
        <w:t>,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w krótkim okresie po szczepieniu może być  naturalne zakażenie lub wirus szczepionkowy, co można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>z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różnicować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 xml:space="preserve">tylko 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metodami laboratoryjnymi. Należy też pamiętać, że </w:t>
      </w:r>
      <w:r w:rsidR="00F614F9" w:rsidRPr="007D17D8">
        <w:rPr>
          <w:rFonts w:eastAsia="Times New Roman" w:cstheme="minorHAnsi"/>
          <w:sz w:val="28"/>
          <w:szCs w:val="28"/>
          <w:lang w:eastAsia="pl-PL"/>
        </w:rPr>
        <w:t>u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ok. 25% osób szczepionych p/odrze, śwince i różyczce po upływie 7-1</w:t>
      </w:r>
      <w:r w:rsidR="00F614F9" w:rsidRPr="007D17D8">
        <w:rPr>
          <w:rFonts w:eastAsia="Times New Roman" w:cstheme="minorHAnsi"/>
          <w:sz w:val="28"/>
          <w:szCs w:val="28"/>
          <w:lang w:eastAsia="pl-PL"/>
        </w:rPr>
        <w:t>0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dni od dnia </w:t>
      </w:r>
      <w:r w:rsidR="00F614F9" w:rsidRPr="007D17D8">
        <w:rPr>
          <w:rFonts w:eastAsia="Times New Roman" w:cstheme="minorHAnsi"/>
          <w:sz w:val="28"/>
          <w:szCs w:val="28"/>
          <w:lang w:eastAsia="pl-PL"/>
        </w:rPr>
        <w:t>podania szczepionki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>może wystąpić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odczyn poszczepienny z objawami </w:t>
      </w:r>
      <w:r w:rsidR="00F614F9" w:rsidRPr="007D17D8">
        <w:rPr>
          <w:rFonts w:eastAsia="Times New Roman" w:cstheme="minorHAnsi"/>
          <w:sz w:val="28"/>
          <w:szCs w:val="28"/>
          <w:lang w:eastAsia="pl-PL"/>
        </w:rPr>
        <w:t>„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odropodobnymi</w:t>
      </w:r>
      <w:proofErr w:type="spellEnd"/>
      <w:r w:rsidR="00F614F9" w:rsidRPr="007D17D8">
        <w:rPr>
          <w:rFonts w:eastAsia="Times New Roman" w:cstheme="minorHAnsi"/>
          <w:sz w:val="28"/>
          <w:szCs w:val="28"/>
          <w:lang w:eastAsia="pl-PL"/>
        </w:rPr>
        <w:t>”.</w:t>
      </w:r>
    </w:p>
    <w:p w:rsidR="00A91ABB" w:rsidRPr="007D17D8" w:rsidRDefault="00F614F9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u w:val="single"/>
          <w:lang w:eastAsia="pl-PL"/>
        </w:rPr>
        <w:t>Czy zachorowanie i podejrzenie zachorowania na odrę podlega zgłaszaniu przez lekarza do Inspekcji Sanitarnej? I w jakim celu jest to wykonywane?</w:t>
      </w:r>
    </w:p>
    <w:p w:rsidR="00F11F4F" w:rsidRPr="007D17D8" w:rsidRDefault="00F36F3F" w:rsidP="00B241AD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Zgodnie z zapis</w:t>
      </w:r>
      <w:r w:rsidR="005727A0" w:rsidRPr="007D17D8">
        <w:rPr>
          <w:rFonts w:eastAsia="Times New Roman" w:cstheme="minorHAnsi"/>
          <w:sz w:val="28"/>
          <w:szCs w:val="28"/>
          <w:lang w:eastAsia="pl-PL"/>
        </w:rPr>
        <w:t>ami ustawowymi (Ustawa z dn. 5 grudnia 2008 r. o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zapobieganiu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>oraz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zwalczaniu</w:t>
      </w:r>
      <w:r w:rsidR="005727A0" w:rsidRPr="007D17D8">
        <w:rPr>
          <w:rFonts w:eastAsia="Times New Roman" w:cstheme="minorHAnsi"/>
          <w:sz w:val="28"/>
          <w:szCs w:val="28"/>
          <w:lang w:eastAsia="pl-PL"/>
        </w:rPr>
        <w:t xml:space="preserve"> zakażeń i chorób zakaźnych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u ludzi</w:t>
      </w:r>
      <w:r w:rsidR="005727A0" w:rsidRPr="007D17D8">
        <w:rPr>
          <w:rFonts w:eastAsia="Times New Roman" w:cstheme="minorHAnsi"/>
          <w:sz w:val="28"/>
          <w:szCs w:val="28"/>
          <w:lang w:eastAsia="pl-PL"/>
        </w:rPr>
        <w:t xml:space="preserve"> ( Tekst jednolity 2018 r., poz. 151)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lekarz ma obowiązek zgłoszenia podejrzenia lub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>zachorowania na odrę</w:t>
      </w:r>
      <w:r w:rsidR="005727A0" w:rsidRPr="007D17D8">
        <w:rPr>
          <w:rFonts w:eastAsia="Times New Roman" w:cstheme="minorHAnsi"/>
          <w:sz w:val="28"/>
          <w:szCs w:val="28"/>
          <w:lang w:eastAsia="pl-PL"/>
        </w:rPr>
        <w:t xml:space="preserve"> do Państwowego Powiatowego Inspektora Sanitarnego terytorialnie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właściwego dla miejsca stwierdzenia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>choroby</w:t>
      </w:r>
      <w:r w:rsidR="00B241AD">
        <w:rPr>
          <w:rFonts w:eastAsia="Times New Roman" w:cstheme="minorHAnsi"/>
          <w:sz w:val="28"/>
          <w:szCs w:val="28"/>
          <w:lang w:eastAsia="pl-PL"/>
        </w:rPr>
        <w:t xml:space="preserve">.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>Bardzo ważne jest aby lekarz dokonał zgłoszenia w ciągu 24 godzin od powzięcia podejrzenia zachorowania na odrę, z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ważywszy na wielką zakaźność 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 xml:space="preserve">osoby chorej </w:t>
      </w:r>
      <w:r w:rsidRPr="007D17D8">
        <w:rPr>
          <w:rFonts w:eastAsia="Times New Roman" w:cstheme="minorHAnsi"/>
          <w:sz w:val="28"/>
          <w:szCs w:val="28"/>
          <w:lang w:eastAsia="pl-PL"/>
        </w:rPr>
        <w:t>dla otoczenia</w:t>
      </w:r>
      <w:r w:rsidR="00CB0C35" w:rsidRPr="007D17D8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:rsidR="009B3F54" w:rsidRPr="007D17D8" w:rsidRDefault="00CB0C35" w:rsidP="007E3D3E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Do obowiązków lekarza należy też zadbanie o izolację osoby chorej, w taki sposób aby ograniczyć szerzenie się zakażeń wtórnych</w:t>
      </w:r>
      <w:r w:rsidR="00F11F4F" w:rsidRPr="007D17D8">
        <w:rPr>
          <w:rFonts w:eastAsia="Times New Roman" w:cstheme="minorHAnsi"/>
          <w:sz w:val="28"/>
          <w:szCs w:val="28"/>
          <w:lang w:eastAsia="pl-PL"/>
        </w:rPr>
        <w:t xml:space="preserve"> oraz zidentyfikowanie dotychczas nieuodpornionych osób z otoczenia chorego aby wspólnie z pracownikami Państwowej Inspekcji Sanitarnej móc zrealizować działania przeciwepidemiczne. </w:t>
      </w:r>
    </w:p>
    <w:p w:rsidR="00842724" w:rsidRDefault="00842724" w:rsidP="00B241AD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</w:p>
    <w:p w:rsidR="009B3F54" w:rsidRPr="007D17D8" w:rsidRDefault="005F6732" w:rsidP="00B241AD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lang w:eastAsia="pl-PL"/>
        </w:rPr>
        <w:t>Najważniejszą rzeczą</w:t>
      </w:r>
      <w:r w:rsidR="00F11F4F" w:rsidRPr="007D17D8">
        <w:rPr>
          <w:rFonts w:eastAsia="Times New Roman" w:cstheme="minorHAnsi"/>
          <w:b/>
          <w:sz w:val="28"/>
          <w:szCs w:val="28"/>
          <w:lang w:eastAsia="pl-PL"/>
        </w:rPr>
        <w:t xml:space="preserve"> jest ocena stanu uodpornienia u wszystkich osób, </w:t>
      </w:r>
      <w:r w:rsidR="00B241AD">
        <w:rPr>
          <w:rFonts w:eastAsia="Times New Roman" w:cstheme="minorHAnsi"/>
          <w:b/>
          <w:sz w:val="28"/>
          <w:szCs w:val="28"/>
          <w:lang w:eastAsia="pl-PL"/>
        </w:rPr>
        <w:br/>
      </w:r>
      <w:r w:rsidR="00F11F4F" w:rsidRPr="007D17D8">
        <w:rPr>
          <w:rFonts w:eastAsia="Times New Roman" w:cstheme="minorHAnsi"/>
          <w:b/>
          <w:sz w:val="28"/>
          <w:szCs w:val="28"/>
          <w:lang w:eastAsia="pl-PL"/>
        </w:rPr>
        <w:t xml:space="preserve">u których istnieje ryzyko 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>zachorowania po kontakcie z chorym na odrę.</w:t>
      </w:r>
    </w:p>
    <w:p w:rsidR="009B3F54" w:rsidRPr="007D17D8" w:rsidRDefault="009B3F54" w:rsidP="00B241AD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lang w:eastAsia="pl-PL"/>
        </w:rPr>
        <w:t xml:space="preserve">Za osoby uodpornione uznaje się te, które mają udokumentowane dwukrotne szczepienie przeciwko odrze lub przechorowały odrę. </w:t>
      </w:r>
    </w:p>
    <w:p w:rsidR="0027794D" w:rsidRPr="007D17D8" w:rsidRDefault="0027794D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lang w:eastAsia="pl-PL"/>
        </w:rPr>
        <w:t xml:space="preserve">Jakie działania są podejmowane w czasie </w:t>
      </w:r>
      <w:r w:rsidR="007F1B2C" w:rsidRPr="007D17D8">
        <w:rPr>
          <w:rFonts w:eastAsia="Times New Roman" w:cstheme="minorHAnsi"/>
          <w:b/>
          <w:sz w:val="28"/>
          <w:szCs w:val="28"/>
          <w:lang w:eastAsia="pl-PL"/>
        </w:rPr>
        <w:t>ogniska epidemicznego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 xml:space="preserve"> odry?</w:t>
      </w:r>
    </w:p>
    <w:p w:rsidR="00EE1D56" w:rsidRPr="007D17D8" w:rsidRDefault="0027794D" w:rsidP="00B241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 xml:space="preserve">Osoby z otoczenia chorego na odrę uznane za </w:t>
      </w:r>
      <w:proofErr w:type="spellStart"/>
      <w:r w:rsidRPr="007D17D8">
        <w:rPr>
          <w:rFonts w:eastAsia="Times New Roman" w:cstheme="minorHAnsi"/>
          <w:sz w:val="28"/>
          <w:szCs w:val="28"/>
          <w:lang w:eastAsia="pl-PL"/>
        </w:rPr>
        <w:t>nieudpornione</w:t>
      </w:r>
      <w:proofErr w:type="spellEnd"/>
      <w:r w:rsidRPr="007D17D8">
        <w:rPr>
          <w:rFonts w:eastAsia="Times New Roman" w:cstheme="minorHAnsi"/>
          <w:sz w:val="28"/>
          <w:szCs w:val="28"/>
          <w:lang w:eastAsia="pl-PL"/>
        </w:rPr>
        <w:t xml:space="preserve"> należy poddać szczepieniu, o ile nie występują przeciwwskazania. W przypadku dużego ogniska epidemicznego, obejmującego d</w:t>
      </w:r>
      <w:r w:rsidR="00AB6353" w:rsidRPr="007D17D8">
        <w:rPr>
          <w:rFonts w:eastAsia="Times New Roman" w:cstheme="minorHAnsi"/>
          <w:sz w:val="28"/>
          <w:szCs w:val="28"/>
          <w:lang w:eastAsia="pl-PL"/>
        </w:rPr>
        <w:t>zieci w wieku przedszkolnym (1–6</w:t>
      </w:r>
      <w:r w:rsidRPr="007D17D8">
        <w:rPr>
          <w:rFonts w:eastAsia="Times New Roman" w:cstheme="minorHAnsi"/>
          <w:sz w:val="28"/>
          <w:szCs w:val="28"/>
          <w:lang w:eastAsia="pl-PL"/>
        </w:rPr>
        <w:t xml:space="preserve"> lat) lub osoby dorosłe zaszczepione 1 dawką MMR, należy rozważyć podanie drugiej dawki szczepionki.</w:t>
      </w:r>
      <w:r w:rsidR="00EE1D56" w:rsidRPr="007D17D8">
        <w:rPr>
          <w:rFonts w:eastAsia="Times New Roman" w:cstheme="minorHAnsi"/>
          <w:sz w:val="28"/>
          <w:szCs w:val="28"/>
          <w:lang w:eastAsia="pl-PL"/>
        </w:rPr>
        <w:br/>
        <w:t xml:space="preserve">Należy rozważyć również szczepienia u </w:t>
      </w:r>
      <w:r w:rsidR="00EE1D56" w:rsidRPr="007D17D8">
        <w:rPr>
          <w:rFonts w:eastAsia="Times New Roman" w:cstheme="minorHAnsi"/>
          <w:b/>
          <w:bCs/>
          <w:sz w:val="28"/>
          <w:szCs w:val="28"/>
          <w:lang w:eastAsia="pl-PL"/>
        </w:rPr>
        <w:t>niemowląt w wieku ≥6 miesięcy, jeżeli ryzyko zachorowania na odrę jest zwiększone.</w:t>
      </w:r>
    </w:p>
    <w:p w:rsidR="00842724" w:rsidRDefault="00EE1D56" w:rsidP="008427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sz w:val="28"/>
          <w:szCs w:val="28"/>
          <w:lang w:eastAsia="pl-PL"/>
        </w:rPr>
        <w:t>Dzieci, które szczepionkę MMR otrzymały przed ukończeniem 12 miesięcy, wymagają jednak ponownego podania 2 dawek szczepionki z zachowaniem zalecanego odstępu pomiędzy dawkami. Pierwszą z tych dawek należy podać nie wcześniej niż w wieku 12 miesięcy.</w:t>
      </w:r>
    </w:p>
    <w:p w:rsidR="001C33F3" w:rsidRPr="00842724" w:rsidRDefault="005F6732" w:rsidP="008427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lang w:eastAsia="pl-PL"/>
        </w:rPr>
        <w:br/>
      </w:r>
      <w:r w:rsidR="001C33F3" w:rsidRPr="00842724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C</w:t>
      </w:r>
      <w:r w:rsidR="00FB1DE4" w:rsidRPr="00842724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o to jest i czemu służy program </w:t>
      </w:r>
      <w:r w:rsidR="001C33F3" w:rsidRPr="00842724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eliminacj</w:t>
      </w:r>
      <w:r w:rsidR="00FB1DE4" w:rsidRPr="00842724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i</w:t>
      </w:r>
      <w:r w:rsidR="001C33F3" w:rsidRPr="00842724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 wirusa odry?</w:t>
      </w:r>
    </w:p>
    <w:p w:rsidR="007F1B2C" w:rsidRPr="007D17D8" w:rsidRDefault="001C33F3" w:rsidP="00FB1DE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7D17D8">
        <w:rPr>
          <w:rFonts w:asciiTheme="minorHAnsi" w:hAnsiTheme="minorHAnsi" w:cstheme="minorHAnsi"/>
          <w:sz w:val="28"/>
          <w:szCs w:val="28"/>
        </w:rPr>
        <w:t>Eliminację odry na określonym terenie można osiągnąć przy odpowiednio wysokim odsetku osób zaszczepionych w danym społeczeństwie (≥95% w każdym roczniku). Wówczas przerywa się krążenie wirusa odry w populacji. Oznacza to, że jeżeli w społeczeństwie znajdzie się chora (zakażająca) osoba, brak osób nieuodpornionych w jej otoczeniu uniemożliwi roz</w:t>
      </w:r>
      <w:r w:rsidR="007F1B2C" w:rsidRPr="007D17D8">
        <w:rPr>
          <w:rFonts w:asciiTheme="minorHAnsi" w:hAnsiTheme="minorHAnsi" w:cstheme="minorHAnsi"/>
          <w:sz w:val="28"/>
          <w:szCs w:val="28"/>
        </w:rPr>
        <w:t>przestrzenienie się wirusa odry.</w:t>
      </w:r>
    </w:p>
    <w:p w:rsidR="00FB1DE4" w:rsidRPr="007D17D8" w:rsidRDefault="00FB1DE4" w:rsidP="00FB1DE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7D17D8">
        <w:rPr>
          <w:rFonts w:asciiTheme="minorHAnsi" w:hAnsiTheme="minorHAnsi" w:cstheme="minorHAnsi"/>
          <w:sz w:val="28"/>
          <w:szCs w:val="28"/>
        </w:rPr>
        <w:t xml:space="preserve">Od 1998 r. Region Europejski Światowej Organizacji Zdrowia (WHO) jest objęty </w:t>
      </w:r>
      <w:r w:rsidRPr="007D17D8">
        <w:rPr>
          <w:rFonts w:asciiTheme="minorHAnsi" w:hAnsiTheme="minorHAnsi" w:cstheme="minorHAnsi"/>
          <w:b/>
          <w:sz w:val="28"/>
          <w:szCs w:val="28"/>
        </w:rPr>
        <w:t>Programem Eliminacji Odry (i Różyczki).</w:t>
      </w:r>
      <w:r w:rsidRPr="007D17D8">
        <w:rPr>
          <w:rFonts w:asciiTheme="minorHAnsi" w:hAnsiTheme="minorHAnsi" w:cstheme="minorHAnsi"/>
          <w:sz w:val="28"/>
          <w:szCs w:val="28"/>
        </w:rPr>
        <w:t xml:space="preserve"> Uczestniczy w nim 51 krajów regionu europejskiego. Strategia programu obejmuje utrzymanie 95 % poziomu zaszczepienia populacji przeciw odrze oraz monitorowanie sytuacji epidemiologicznej choroby poprzez rejestrowanie wszystkich zgłoszonych przez lekarzy przypadków </w:t>
      </w:r>
      <w:proofErr w:type="spellStart"/>
      <w:r w:rsidRPr="007D17D8">
        <w:rPr>
          <w:rFonts w:asciiTheme="minorHAnsi" w:hAnsiTheme="minorHAnsi" w:cstheme="minorHAnsi"/>
          <w:sz w:val="28"/>
          <w:szCs w:val="28"/>
        </w:rPr>
        <w:t>zachorowań</w:t>
      </w:r>
      <w:proofErr w:type="spellEnd"/>
      <w:r w:rsidRPr="007D17D8">
        <w:rPr>
          <w:rFonts w:asciiTheme="minorHAnsi" w:hAnsiTheme="minorHAnsi" w:cstheme="minorHAnsi"/>
          <w:sz w:val="28"/>
          <w:szCs w:val="28"/>
        </w:rPr>
        <w:t xml:space="preserve"> i podejrzeń </w:t>
      </w:r>
      <w:proofErr w:type="spellStart"/>
      <w:r w:rsidRPr="007D17D8">
        <w:rPr>
          <w:rFonts w:asciiTheme="minorHAnsi" w:hAnsiTheme="minorHAnsi" w:cstheme="minorHAnsi"/>
          <w:sz w:val="28"/>
          <w:szCs w:val="28"/>
        </w:rPr>
        <w:t>zachorowań</w:t>
      </w:r>
      <w:proofErr w:type="spellEnd"/>
      <w:r w:rsidRPr="007D17D8">
        <w:rPr>
          <w:rFonts w:asciiTheme="minorHAnsi" w:hAnsiTheme="minorHAnsi" w:cstheme="minorHAnsi"/>
          <w:sz w:val="28"/>
          <w:szCs w:val="28"/>
        </w:rPr>
        <w:t xml:space="preserve"> na odrę oraz prowadzenie diagnostyki laboratoryjnej. </w:t>
      </w:r>
    </w:p>
    <w:p w:rsidR="00FB1DE4" w:rsidRPr="007D17D8" w:rsidRDefault="00FB1DE4" w:rsidP="00FB1DE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7D17D8">
        <w:rPr>
          <w:rFonts w:asciiTheme="minorHAnsi" w:hAnsiTheme="minorHAnsi" w:cstheme="minorHAnsi"/>
          <w:sz w:val="28"/>
          <w:szCs w:val="28"/>
        </w:rPr>
        <w:t xml:space="preserve">W Polsce zgodnie z założeniami Programu Eliminacji Odry i Różyczki w Regionie Europejskim, </w:t>
      </w:r>
      <w:r w:rsidRPr="007D17D8">
        <w:rPr>
          <w:rFonts w:asciiTheme="minorHAnsi" w:hAnsiTheme="minorHAnsi" w:cstheme="minorHAnsi"/>
          <w:b/>
          <w:sz w:val="28"/>
          <w:szCs w:val="28"/>
        </w:rPr>
        <w:t>badanie laboratoryjne w kierunku odry należy wykonać w Laboratorium Referencyjnym WHO usytuowanym w Zakładzie Wirusologii NIZP – PZH w Warszawie. W celu potwierdzenia lub wykluczenia zachorowania na odrę należy oznaczyć poziom swoistych przeciwciał w klasie Ig M w surowicy krwi (test ELISA) i/lub wykonać izolację lub badanie molekularne (PCR), wykrywające obecność RNA wirusa w materiale biologicznym.</w:t>
      </w:r>
      <w:r w:rsidRPr="007D17D8">
        <w:rPr>
          <w:rFonts w:asciiTheme="minorHAnsi" w:hAnsiTheme="minorHAnsi" w:cstheme="minorHAnsi"/>
          <w:sz w:val="28"/>
          <w:szCs w:val="28"/>
        </w:rPr>
        <w:t xml:space="preserve"> Diagnostyka laboratoryjna stosowana we wszystkich podejrzanych przypadkach świadczy o wysokiej czułości nadzoru epidemiologicznego, a izolacja wirusa odry pozwala na przeprowadzenie genetycznej charakterystyki dzikich szczepów wirusa odry w celu zidentyfikowania źródeł zakażenia oraz rozróżnienia pomiędzy rodzimymi i importowanymi </w:t>
      </w:r>
      <w:proofErr w:type="spellStart"/>
      <w:r w:rsidRPr="007D17D8">
        <w:rPr>
          <w:rFonts w:asciiTheme="minorHAnsi" w:hAnsiTheme="minorHAnsi" w:cstheme="minorHAnsi"/>
          <w:sz w:val="28"/>
          <w:szCs w:val="28"/>
        </w:rPr>
        <w:t>zachorowaniami</w:t>
      </w:r>
      <w:proofErr w:type="spellEnd"/>
      <w:r w:rsidRPr="007D17D8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B1DE4" w:rsidRPr="007D17D8" w:rsidRDefault="00FB1DE4" w:rsidP="00FB1DE4">
      <w:pPr>
        <w:jc w:val="both"/>
        <w:rPr>
          <w:rFonts w:cstheme="minorHAnsi"/>
          <w:sz w:val="28"/>
          <w:szCs w:val="28"/>
        </w:rPr>
      </w:pPr>
      <w:r w:rsidRPr="007D17D8">
        <w:rPr>
          <w:rFonts w:cstheme="minorHAnsi"/>
          <w:sz w:val="28"/>
          <w:szCs w:val="28"/>
        </w:rPr>
        <w:t xml:space="preserve">Prowadzona weryfikacja </w:t>
      </w:r>
      <w:proofErr w:type="spellStart"/>
      <w:r w:rsidRPr="007D17D8">
        <w:rPr>
          <w:rFonts w:cstheme="minorHAnsi"/>
          <w:sz w:val="28"/>
          <w:szCs w:val="28"/>
        </w:rPr>
        <w:t>zachorowań</w:t>
      </w:r>
      <w:proofErr w:type="spellEnd"/>
      <w:r w:rsidRPr="007D17D8">
        <w:rPr>
          <w:rFonts w:cstheme="minorHAnsi"/>
          <w:sz w:val="28"/>
          <w:szCs w:val="28"/>
        </w:rPr>
        <w:t xml:space="preserve"> na odrę i różyczkę mająca na celu ich wyeliminowanie w  krajach UE, przybliża region europejskie WHO do osiągnięcia celu. Każdego roku niezależna Regionalna Komisja ds. Weryfikacji (RVC) sprawdza dane krajowe i działania w zakresie szczepień oraz wydaje zalecenia mające na celu rozwiązanie konkretnych problemów. Według stanu na koniec 2016 r. 42 z 53 krajów regionu przerwało endemiczną transmisję odry. Jednak, dopóki nie zostaną zabezpieczeni </w:t>
      </w:r>
      <w:r w:rsidRPr="007D17D8">
        <w:rPr>
          <w:rFonts w:cstheme="minorHAnsi"/>
          <w:b/>
          <w:sz w:val="28"/>
          <w:szCs w:val="28"/>
        </w:rPr>
        <w:t>wszyscy</w:t>
      </w:r>
      <w:r w:rsidRPr="007D17D8">
        <w:rPr>
          <w:rFonts w:cstheme="minorHAnsi"/>
          <w:sz w:val="28"/>
          <w:szCs w:val="28"/>
        </w:rPr>
        <w:t xml:space="preserve"> wrażliwi na zakażenie (zarówno dzieci jak i dorośli), epidemie będą się pojawiać. Jeśli ma zostać osiągnięty cel eliminacji, to liczba szczepień dla dzieci i dorosłych musi wzrosnąć w wielu krajach, ponieważ aby przerwać krążenie wirusa odry w populacji zakres szczepień zarówno pierwszej, jak i drugiej dawki musi wynosić co najmniej 95% na wszystkich szczeblach niższych niż krajowy.</w:t>
      </w:r>
    </w:p>
    <w:p w:rsidR="001C33F3" w:rsidRPr="007D17D8" w:rsidRDefault="001C33F3" w:rsidP="001C33F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pl-PL"/>
        </w:rPr>
        <w:t>Dlaczego warto szczepić się przeciw odrze?</w:t>
      </w:r>
    </w:p>
    <w:p w:rsidR="001C33F3" w:rsidRPr="00EA2E6F" w:rsidRDefault="001C33F3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EA2E6F">
        <w:rPr>
          <w:rFonts w:eastAsia="Times New Roman" w:cstheme="minorHAnsi"/>
          <w:sz w:val="28"/>
          <w:szCs w:val="28"/>
          <w:lang w:eastAsia="pl-PL"/>
        </w:rPr>
        <w:t xml:space="preserve">Należy pamiętać, że osoby, które nie są odporne na odrę mogą zakazić się </w:t>
      </w:r>
      <w:r w:rsidR="007F1B2C" w:rsidRPr="00EA2E6F">
        <w:rPr>
          <w:rFonts w:eastAsia="Times New Roman" w:cstheme="minorHAnsi"/>
          <w:sz w:val="28"/>
          <w:szCs w:val="28"/>
          <w:lang w:eastAsia="pl-PL"/>
        </w:rPr>
        <w:t>zarówno od osób chorych ze swojego otoczenia</w:t>
      </w:r>
      <w:r w:rsidR="008C3934" w:rsidRPr="00EA2E6F">
        <w:rPr>
          <w:rFonts w:eastAsia="Times New Roman" w:cstheme="minorHAnsi"/>
          <w:sz w:val="28"/>
          <w:szCs w:val="28"/>
          <w:lang w:eastAsia="pl-PL"/>
        </w:rPr>
        <w:t xml:space="preserve"> ( min. przedszkole, szkoła, zakład pracy, rodzina) </w:t>
      </w:r>
      <w:r w:rsidR="007F1B2C" w:rsidRPr="00EA2E6F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664C" w:rsidRPr="00EA2E6F">
        <w:rPr>
          <w:rFonts w:eastAsia="Times New Roman" w:cstheme="minorHAnsi"/>
          <w:sz w:val="28"/>
          <w:szCs w:val="28"/>
          <w:lang w:eastAsia="pl-PL"/>
        </w:rPr>
        <w:t>jak również</w:t>
      </w:r>
      <w:r w:rsidR="007F1B2C" w:rsidRPr="00EA2E6F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EA2E6F">
        <w:rPr>
          <w:rFonts w:eastAsia="Times New Roman" w:cstheme="minorHAnsi"/>
          <w:sz w:val="28"/>
          <w:szCs w:val="28"/>
          <w:lang w:eastAsia="pl-PL"/>
        </w:rPr>
        <w:t>podczas wyjazdu za</w:t>
      </w:r>
      <w:r w:rsidR="006338CF" w:rsidRPr="00EA2E6F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EA2E6F">
        <w:rPr>
          <w:rFonts w:eastAsia="Times New Roman" w:cstheme="minorHAnsi"/>
          <w:sz w:val="28"/>
          <w:szCs w:val="28"/>
          <w:lang w:eastAsia="pl-PL"/>
        </w:rPr>
        <w:t>granicę, gdzie istnieje możliwość kontaktu z osobami chorymi. Dodatkowo osoby chore przyjeżdżające do Polski z krajów</w:t>
      </w:r>
      <w:r w:rsidR="006338CF" w:rsidRPr="00EA2E6F">
        <w:rPr>
          <w:rFonts w:eastAsia="Times New Roman" w:cstheme="minorHAnsi"/>
          <w:sz w:val="28"/>
          <w:szCs w:val="28"/>
          <w:lang w:eastAsia="pl-PL"/>
        </w:rPr>
        <w:t>,</w:t>
      </w:r>
      <w:r w:rsidRPr="00EA2E6F">
        <w:rPr>
          <w:rFonts w:eastAsia="Times New Roman" w:cstheme="minorHAnsi"/>
          <w:sz w:val="28"/>
          <w:szCs w:val="28"/>
          <w:lang w:eastAsia="pl-PL"/>
        </w:rPr>
        <w:t xml:space="preserve"> gdzie odnotowywane są przypadki odry mogą stanowić źródło zakażenia dla jeszcze niezaszczepionych niemowląt lub nieszczepionych starszych dzieci i dorosłych.</w:t>
      </w:r>
    </w:p>
    <w:p w:rsidR="001C33F3" w:rsidRPr="007D17D8" w:rsidRDefault="001C33F3" w:rsidP="001C33F3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7D17D8">
        <w:rPr>
          <w:rFonts w:eastAsia="Times New Roman" w:cstheme="minorHAnsi"/>
          <w:b/>
          <w:sz w:val="28"/>
          <w:szCs w:val="28"/>
          <w:lang w:eastAsia="pl-PL"/>
        </w:rPr>
        <w:t>Tylko osoby uodpornione, które p</w:t>
      </w:r>
      <w:r w:rsidR="007C59AD">
        <w:rPr>
          <w:rFonts w:eastAsia="Times New Roman" w:cstheme="minorHAnsi"/>
          <w:b/>
          <w:sz w:val="28"/>
          <w:szCs w:val="28"/>
          <w:lang w:eastAsia="pl-PL"/>
        </w:rPr>
        <w:t xml:space="preserve">rzechorowały odrę lub zostały, w sposób właściwy 2 dawkami, </w:t>
      </w:r>
      <w:r w:rsidRPr="007D17D8">
        <w:rPr>
          <w:rFonts w:eastAsia="Times New Roman" w:cstheme="minorHAnsi"/>
          <w:b/>
          <w:sz w:val="28"/>
          <w:szCs w:val="28"/>
          <w:lang w:eastAsia="pl-PL"/>
        </w:rPr>
        <w:t>zaszczepione przeciwko odrze, są chronione przed zachorowaniem.</w:t>
      </w:r>
    </w:p>
    <w:p w:rsidR="00637655" w:rsidRPr="007D17D8" w:rsidRDefault="002D73EE">
      <w:pPr>
        <w:rPr>
          <w:rFonts w:cstheme="minorHAnsi"/>
          <w:sz w:val="28"/>
          <w:szCs w:val="28"/>
        </w:rPr>
      </w:pPr>
      <w:r w:rsidRPr="007D17D8">
        <w:rPr>
          <w:rFonts w:cstheme="minorHAnsi"/>
          <w:sz w:val="28"/>
          <w:szCs w:val="28"/>
        </w:rPr>
        <w:t>Opracowanie</w:t>
      </w:r>
      <w:r w:rsidRPr="007D17D8">
        <w:rPr>
          <w:rFonts w:cstheme="minorHAnsi"/>
          <w:sz w:val="28"/>
          <w:szCs w:val="28"/>
        </w:rPr>
        <w:br/>
        <w:t>Oddział Nadzoru Epidemiologii</w:t>
      </w:r>
      <w:r w:rsidRPr="007D17D8">
        <w:rPr>
          <w:rFonts w:cstheme="minorHAnsi"/>
          <w:sz w:val="28"/>
          <w:szCs w:val="28"/>
        </w:rPr>
        <w:br/>
        <w:t>WSSE w Warszawie</w:t>
      </w:r>
    </w:p>
    <w:p w:rsidR="00842724" w:rsidRDefault="00842724" w:rsidP="007D17D8">
      <w:pPr>
        <w:rPr>
          <w:rFonts w:cstheme="minorHAnsi"/>
          <w:sz w:val="28"/>
          <w:szCs w:val="28"/>
        </w:rPr>
      </w:pPr>
    </w:p>
    <w:p w:rsidR="007D17D8" w:rsidRPr="007D17D8" w:rsidRDefault="007D17D8" w:rsidP="007D17D8">
      <w:pPr>
        <w:rPr>
          <w:rFonts w:cstheme="minorHAnsi"/>
          <w:sz w:val="28"/>
          <w:szCs w:val="28"/>
        </w:rPr>
      </w:pPr>
      <w:r w:rsidRPr="007D17D8">
        <w:rPr>
          <w:rFonts w:cstheme="minorHAnsi"/>
          <w:sz w:val="28"/>
          <w:szCs w:val="28"/>
        </w:rPr>
        <w:t>Piśmiennictwo: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</w:pPr>
      <w:r w:rsidRPr="007D17D8">
        <w:t>Przeglądy Epidemiologiczne XLIX,1995,1-2; 1996,50,1-2; 1997,51,1-2; 1998,52,1-2,13-21; 1999,53,1-2,13-22; 2000;54:35-44; 2001;55:23-9; 2002;56:227-33; 2004;58:21-7; 2005;59:201-207; 2006;60:383-388; 2007;61:189-193; 2008;62:219-224; 2009;63:169-172; 2010;64:159-162; 2011;65:181-184; 2012;66:185-190; 2013;67:307-309; 2015;68:313-316; 2015;69:335-338; 2016;70(3):333-340; 2017;71(3):311-318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</w:pPr>
      <w:r w:rsidRPr="007D17D8">
        <w:t xml:space="preserve">Meldunki epidemiologiczne NIZP – PZH 2016; 2017, 2018 </w:t>
      </w:r>
      <w:hyperlink r:id="rId10" w:history="1">
        <w:r w:rsidRPr="007D17D8">
          <w:rPr>
            <w:rStyle w:val="Hipercze"/>
            <w:color w:val="auto"/>
          </w:rPr>
          <w:t>www.pzh.gov.pl/epimeld</w:t>
        </w:r>
      </w:hyperlink>
      <w:r w:rsidRPr="007D17D8">
        <w:t xml:space="preserve">  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  <w:rPr>
          <w:lang w:val="en-US"/>
        </w:rPr>
      </w:pPr>
      <w:r w:rsidRPr="007D17D8">
        <w:rPr>
          <w:lang w:val="en-US"/>
        </w:rPr>
        <w:t>ECDC SURVEILLANCE REPORT Measles and rubella surveillance – 2017 (</w:t>
      </w:r>
      <w:hyperlink r:id="rId11" w:history="1">
        <w:r w:rsidRPr="007D17D8">
          <w:rPr>
            <w:rStyle w:val="Hipercze"/>
            <w:color w:val="auto"/>
            <w:lang w:val="en-US"/>
          </w:rPr>
          <w:t>www.ecdc.europa.eu</w:t>
        </w:r>
      </w:hyperlink>
      <w:r w:rsidRPr="007D17D8">
        <w:rPr>
          <w:lang w:val="en-US"/>
        </w:rPr>
        <w:t>)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  <w:rPr>
          <w:lang w:val="en-US"/>
        </w:rPr>
      </w:pPr>
      <w:r w:rsidRPr="007D17D8">
        <w:rPr>
          <w:rFonts w:cstheme="minorHAnsi"/>
          <w:lang w:val="en-US"/>
        </w:rPr>
        <w:t>ECDC SURVEILLANCE REPORT Monthly measles and rubella monitoring report 2016 – 2017 - 2018 (</w:t>
      </w:r>
      <w:hyperlink r:id="rId12" w:history="1">
        <w:r w:rsidRPr="007D17D8">
          <w:rPr>
            <w:rStyle w:val="Hipercze"/>
            <w:rFonts w:cstheme="minorHAnsi"/>
            <w:color w:val="auto"/>
            <w:lang w:val="en-US"/>
          </w:rPr>
          <w:t>www.ecdc.europa.eu</w:t>
        </w:r>
      </w:hyperlink>
      <w:r w:rsidRPr="007D17D8">
        <w:rPr>
          <w:rFonts w:cstheme="minorHAnsi"/>
          <w:lang w:val="en-US"/>
        </w:rPr>
        <w:t xml:space="preserve">) 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  <w:rPr>
          <w:lang w:val="en-US"/>
        </w:rPr>
      </w:pPr>
      <w:r w:rsidRPr="007D17D8">
        <w:rPr>
          <w:rFonts w:cstheme="minorHAnsi"/>
          <w:lang w:val="en-US"/>
        </w:rPr>
        <w:t>ECDC MAPS AND TABLES Monthly measles and rubella monitoring report 2016 – 2017 - 2018 (</w:t>
      </w:r>
      <w:hyperlink r:id="rId13" w:history="1">
        <w:r w:rsidRPr="007D17D8">
          <w:rPr>
            <w:rStyle w:val="Hipercze"/>
            <w:rFonts w:cstheme="minorHAnsi"/>
            <w:color w:val="auto"/>
            <w:lang w:val="en-US"/>
          </w:rPr>
          <w:t>www.ecdc.europa.eu</w:t>
        </w:r>
      </w:hyperlink>
      <w:r w:rsidRPr="007D17D8">
        <w:rPr>
          <w:rFonts w:cstheme="minorHAnsi"/>
          <w:lang w:val="en-US"/>
        </w:rPr>
        <w:t xml:space="preserve">) 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  <w:rPr>
          <w:lang w:val="en-US"/>
        </w:rPr>
      </w:pPr>
      <w:r w:rsidRPr="007D17D8">
        <w:rPr>
          <w:rFonts w:cstheme="minorHAnsi"/>
          <w:lang w:val="en-US"/>
        </w:rPr>
        <w:t>ECDC RAPID RISK ASSESSMENT Risk of measles transmission in the EU/EEA 23 March 2018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  <w:rPr>
          <w:lang w:val="en-US"/>
        </w:rPr>
      </w:pPr>
      <w:r w:rsidRPr="007D17D8">
        <w:rPr>
          <w:rFonts w:cstheme="minorHAnsi"/>
          <w:lang w:val="en-US"/>
        </w:rPr>
        <w:t>ECDC COMMUNICABLE DISEASE THREATS REPORT CDTR Week 23, 3-9 June 2018</w:t>
      </w:r>
    </w:p>
    <w:p w:rsidR="001A212D" w:rsidRPr="001A212D" w:rsidRDefault="007D17D8" w:rsidP="001A212D">
      <w:pPr>
        <w:pStyle w:val="Akapitzlist"/>
        <w:numPr>
          <w:ilvl w:val="0"/>
          <w:numId w:val="3"/>
        </w:numPr>
        <w:rPr>
          <w:lang w:val="en-US"/>
        </w:rPr>
      </w:pPr>
      <w:r w:rsidRPr="007D17D8">
        <w:rPr>
          <w:rFonts w:cstheme="minorHAnsi"/>
          <w:lang w:val="en-US"/>
        </w:rPr>
        <w:t>ECDC SURVEILLANCE REPORT Monthly measles and rubella monitoring report June 2018</w:t>
      </w:r>
    </w:p>
    <w:p w:rsidR="001A212D" w:rsidRPr="001A212D" w:rsidRDefault="007D17D8" w:rsidP="001A212D">
      <w:pPr>
        <w:pStyle w:val="Akapitzlist"/>
        <w:numPr>
          <w:ilvl w:val="0"/>
          <w:numId w:val="3"/>
        </w:numPr>
        <w:rPr>
          <w:lang w:val="en-US"/>
        </w:rPr>
      </w:pPr>
      <w:r w:rsidRPr="001A212D">
        <w:rPr>
          <w:rFonts w:ascii="Calibri" w:hAnsi="Calibri"/>
          <w:lang w:val="en-US"/>
        </w:rPr>
        <w:t xml:space="preserve">ECDC </w:t>
      </w:r>
      <w:hyperlink r:id="rId14" w:history="1">
        <w:r w:rsidRPr="001A212D">
          <w:rPr>
            <w:rStyle w:val="Hipercze"/>
            <w:rFonts w:ascii="Calibri" w:hAnsi="Calibri"/>
            <w:color w:val="auto"/>
            <w:u w:val="none"/>
            <w:lang w:val="en-US"/>
          </w:rPr>
          <w:t xml:space="preserve">New data shows measles cases increased significantly in 2017 from previous year – </w:t>
        </w:r>
        <w:r w:rsidRPr="001A212D">
          <w:rPr>
            <w:rStyle w:val="Hipercze"/>
            <w:rFonts w:ascii="Calibri" w:hAnsi="Calibri"/>
            <w:color w:val="auto"/>
            <w:u w:val="none"/>
            <w:lang w:val="en-US"/>
          </w:rPr>
          <w:br/>
          <w:t>and outbreaks still ongoing in 2018</w:t>
        </w:r>
      </w:hyperlink>
      <w:r w:rsidRPr="001A212D">
        <w:rPr>
          <w:rFonts w:ascii="Calibri" w:hAnsi="Calibri"/>
          <w:lang w:val="en-US"/>
        </w:rPr>
        <w:t>. </w:t>
      </w:r>
      <w:r w:rsidRPr="001A212D">
        <w:rPr>
          <w:rFonts w:ascii="Calibri" w:hAnsi="Calibri"/>
        </w:rPr>
        <w:t xml:space="preserve">9 </w:t>
      </w:r>
      <w:proofErr w:type="spellStart"/>
      <w:r w:rsidRPr="001A212D">
        <w:rPr>
          <w:rFonts w:ascii="Calibri" w:hAnsi="Calibri"/>
        </w:rPr>
        <w:t>February</w:t>
      </w:r>
      <w:proofErr w:type="spellEnd"/>
      <w:r w:rsidRPr="001A212D">
        <w:rPr>
          <w:rFonts w:ascii="Calibri" w:hAnsi="Calibri"/>
        </w:rPr>
        <w:t xml:space="preserve"> 2018.</w:t>
      </w:r>
      <w:r w:rsidR="00FB1C7F" w:rsidRPr="001A212D">
        <w:rPr>
          <w:rFonts w:ascii="Calibri" w:hAnsi="Calibri"/>
        </w:rPr>
        <w:t xml:space="preserve"> </w:t>
      </w:r>
    </w:p>
    <w:p w:rsidR="007D17D8" w:rsidRPr="006C1774" w:rsidRDefault="007D17D8" w:rsidP="006C177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70C0"/>
          <w:lang w:eastAsia="pl-PL"/>
        </w:rPr>
      </w:pPr>
      <w:r w:rsidRPr="00F860C3">
        <w:rPr>
          <w:rFonts w:eastAsia="Times New Roman" w:cstheme="minorHAnsi"/>
          <w:lang w:val="en-US" w:eastAsia="pl-PL"/>
        </w:rPr>
        <w:t xml:space="preserve">Identify-isolate-inform: a tool for initial detection and management of measles patients in the emergency department. </w:t>
      </w:r>
      <w:proofErr w:type="spellStart"/>
      <w:r w:rsidRPr="001A212D">
        <w:rPr>
          <w:rFonts w:eastAsia="Times New Roman" w:cstheme="minorHAnsi"/>
          <w:lang w:eastAsia="pl-PL"/>
        </w:rPr>
        <w:t>Kristi</w:t>
      </w:r>
      <w:proofErr w:type="spellEnd"/>
      <w:r w:rsidRPr="001A212D">
        <w:rPr>
          <w:rFonts w:eastAsia="Times New Roman" w:cstheme="minorHAnsi"/>
          <w:lang w:eastAsia="pl-PL"/>
        </w:rPr>
        <w:t xml:space="preserve"> L. Koenig, </w:t>
      </w:r>
      <w:proofErr w:type="spellStart"/>
      <w:r w:rsidRPr="001A212D">
        <w:rPr>
          <w:rFonts w:eastAsia="Times New Roman" w:cstheme="minorHAnsi"/>
          <w:lang w:eastAsia="pl-PL"/>
        </w:rPr>
        <w:t>Wajdan</w:t>
      </w:r>
      <w:proofErr w:type="spellEnd"/>
      <w:r w:rsidRPr="001A212D">
        <w:rPr>
          <w:rFonts w:eastAsia="Times New Roman" w:cstheme="minorHAnsi"/>
          <w:lang w:eastAsia="pl-PL"/>
        </w:rPr>
        <w:t xml:space="preserve"> </w:t>
      </w:r>
      <w:proofErr w:type="spellStart"/>
      <w:r w:rsidRPr="001A212D">
        <w:rPr>
          <w:rFonts w:eastAsia="Times New Roman" w:cstheme="minorHAnsi"/>
          <w:lang w:eastAsia="pl-PL"/>
        </w:rPr>
        <w:t>Alassaf</w:t>
      </w:r>
      <w:proofErr w:type="spellEnd"/>
      <w:r w:rsidRPr="001A212D">
        <w:rPr>
          <w:rFonts w:eastAsia="Times New Roman" w:cstheme="minorHAnsi"/>
          <w:lang w:eastAsia="pl-PL"/>
        </w:rPr>
        <w:t xml:space="preserve">, Michael J. Burns Western </w:t>
      </w:r>
      <w:proofErr w:type="spellStart"/>
      <w:r w:rsidRPr="001A212D">
        <w:rPr>
          <w:rFonts w:eastAsia="Times New Roman" w:cstheme="minorHAnsi"/>
          <w:lang w:eastAsia="pl-PL"/>
        </w:rPr>
        <w:t>Journal</w:t>
      </w:r>
      <w:proofErr w:type="spellEnd"/>
      <w:r w:rsidRPr="001A212D">
        <w:rPr>
          <w:rFonts w:eastAsia="Times New Roman" w:cstheme="minorHAnsi"/>
          <w:lang w:eastAsia="pl-PL"/>
        </w:rPr>
        <w:t xml:space="preserve"> of </w:t>
      </w:r>
      <w:proofErr w:type="spellStart"/>
      <w:r w:rsidRPr="001A212D">
        <w:rPr>
          <w:rFonts w:eastAsia="Times New Roman" w:cstheme="minorHAnsi"/>
          <w:lang w:eastAsia="pl-PL"/>
        </w:rPr>
        <w:t>Emergency</w:t>
      </w:r>
      <w:proofErr w:type="spellEnd"/>
      <w:r w:rsidRPr="001A212D">
        <w:rPr>
          <w:rFonts w:eastAsia="Times New Roman" w:cstheme="minorHAnsi"/>
          <w:lang w:eastAsia="pl-PL"/>
        </w:rPr>
        <w:t xml:space="preserve"> </w:t>
      </w:r>
      <w:proofErr w:type="spellStart"/>
      <w:r w:rsidRPr="001A212D">
        <w:rPr>
          <w:rFonts w:eastAsia="Times New Roman" w:cstheme="minorHAnsi"/>
          <w:lang w:eastAsia="pl-PL"/>
        </w:rPr>
        <w:t>Medicine</w:t>
      </w:r>
      <w:proofErr w:type="spellEnd"/>
      <w:r w:rsidRPr="001A212D">
        <w:rPr>
          <w:rFonts w:eastAsia="Times New Roman" w:cstheme="minorHAnsi"/>
          <w:lang w:eastAsia="pl-PL"/>
        </w:rPr>
        <w:t>, 2015; 16 (2): 212–219</w:t>
      </w:r>
      <w:r w:rsidR="001A212D" w:rsidRPr="001A212D">
        <w:rPr>
          <w:rFonts w:eastAsia="Times New Roman" w:cstheme="minorHAnsi"/>
          <w:lang w:eastAsia="pl-PL"/>
        </w:rPr>
        <w:t xml:space="preserve"> </w:t>
      </w:r>
      <w:r w:rsidR="006C1774">
        <w:rPr>
          <w:rFonts w:eastAsia="Times New Roman" w:cstheme="minorHAnsi"/>
          <w:lang w:eastAsia="pl-PL"/>
        </w:rPr>
        <w:br/>
      </w:r>
      <w:r w:rsidR="001A212D" w:rsidRPr="001A212D">
        <w:rPr>
          <w:rFonts w:eastAsia="Times New Roman" w:cs="Arial"/>
          <w:bCs/>
          <w:color w:val="000000"/>
          <w:kern w:val="36"/>
          <w:lang w:eastAsia="pl-PL"/>
        </w:rPr>
        <w:t xml:space="preserve">Zasady wstępnego rozpoznawania i postępowania u chorych na odrę – komentarz </w:t>
      </w:r>
      <w:r w:rsidR="001A212D" w:rsidRPr="001A212D">
        <w:rPr>
          <w:rFonts w:eastAsia="Times New Roman" w:cs="Arial"/>
          <w:bCs/>
          <w:color w:val="333333"/>
          <w:lang w:eastAsia="pl-PL"/>
        </w:rPr>
        <w:t>Medycyna Praktyczna – Pediatria 5/2015, s. 65–74</w:t>
      </w:r>
      <w:r w:rsidR="006C1774">
        <w:rPr>
          <w:rFonts w:eastAsia="Times New Roman" w:cs="Arial"/>
          <w:bCs/>
          <w:color w:val="333333"/>
          <w:lang w:eastAsia="pl-PL"/>
        </w:rPr>
        <w:t xml:space="preserve">; </w:t>
      </w:r>
      <w:r w:rsidR="006C1774" w:rsidRPr="006C1774">
        <w:rPr>
          <w:rFonts w:eastAsia="Times New Roman" w:cs="Arial"/>
          <w:bCs/>
          <w:color w:val="0070C0"/>
          <w:lang w:eastAsia="pl-PL"/>
        </w:rPr>
        <w:t>https://www.mp.pl/pediatria/artykuly-wytyczne/wytyczne/127826,zasady-wstepnego-rozpoznawania-i-postepowania-u-chorych-na-odre-komentarz</w:t>
      </w:r>
    </w:p>
    <w:p w:rsidR="007D17D8" w:rsidRPr="006C1774" w:rsidRDefault="007D17D8" w:rsidP="00E7464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70C0"/>
          <w:lang w:eastAsia="pl-PL"/>
        </w:rPr>
      </w:pPr>
      <w:r w:rsidRPr="007D17D8">
        <w:rPr>
          <w:rFonts w:eastAsia="Times New Roman" w:cstheme="minorHAnsi"/>
          <w:bCs/>
          <w:kern w:val="36"/>
          <w:lang w:eastAsia="pl-PL"/>
        </w:rPr>
        <w:t>Ryzyko związane ze szczepieniami i chorobami, którym zapobiegają – cz. 6: odra, świnka i różyczka;</w:t>
      </w:r>
      <w:r w:rsidRPr="007D17D8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Pr="007D17D8">
        <w:rPr>
          <w:rFonts w:eastAsia="Times New Roman" w:cstheme="minorHAnsi"/>
          <w:lang w:eastAsia="pl-PL"/>
        </w:rPr>
        <w:t xml:space="preserve">mgr Małgorzata Ściubisz, lek. Iwona </w:t>
      </w:r>
      <w:proofErr w:type="spellStart"/>
      <w:r w:rsidRPr="007D17D8">
        <w:rPr>
          <w:rFonts w:eastAsia="Times New Roman" w:cstheme="minorHAnsi"/>
          <w:lang w:eastAsia="pl-PL"/>
        </w:rPr>
        <w:t>Rywczak</w:t>
      </w:r>
      <w:proofErr w:type="spellEnd"/>
      <w:r w:rsidRPr="007D17D8">
        <w:rPr>
          <w:rFonts w:eastAsia="Times New Roman" w:cstheme="minorHAnsi"/>
          <w:lang w:eastAsia="pl-PL"/>
        </w:rPr>
        <w:t xml:space="preserve"> Medycyna Praktyczna – Szczepienia</w:t>
      </w:r>
      <w:r w:rsidR="00E74645">
        <w:rPr>
          <w:rFonts w:eastAsia="Times New Roman" w:cstheme="minorHAnsi"/>
          <w:lang w:eastAsia="pl-PL"/>
        </w:rPr>
        <w:br/>
      </w:r>
      <w:r w:rsidR="00E74645" w:rsidRPr="006C1774">
        <w:rPr>
          <w:rFonts w:eastAsia="Times New Roman" w:cstheme="minorHAnsi"/>
          <w:color w:val="0070C0"/>
          <w:lang w:eastAsia="pl-PL"/>
        </w:rPr>
        <w:t>https://www.mp.pl/szczepienia/artykuly/przegladowe/167011,szczepienia-i-choroby-ktorym-zapobiegaja-odra-swinka-i-rozyczka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F860C3">
        <w:rPr>
          <w:rFonts w:eastAsia="Times New Roman" w:cstheme="minorHAnsi"/>
          <w:lang w:val="en-US" w:eastAsia="pl-PL"/>
        </w:rPr>
        <w:t xml:space="preserve">Prevention of measles, rubella, congenital rubella syndrome, and mumps, 2013: summary recommendations of the Advisory Committee on Immunization Practices (ACIP) MMWR </w:t>
      </w:r>
      <w:proofErr w:type="spellStart"/>
      <w:r w:rsidRPr="00F860C3">
        <w:rPr>
          <w:rFonts w:eastAsia="Times New Roman" w:cstheme="minorHAnsi"/>
          <w:lang w:val="en-US" w:eastAsia="pl-PL"/>
        </w:rPr>
        <w:t>Recomm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. </w:t>
      </w:r>
      <w:r w:rsidRPr="007D17D8">
        <w:rPr>
          <w:rFonts w:eastAsia="Times New Roman" w:cstheme="minorHAnsi"/>
          <w:lang w:eastAsia="pl-PL"/>
        </w:rPr>
        <w:t>Rep., 2013; 62: 1–34</w:t>
      </w:r>
    </w:p>
    <w:p w:rsidR="007D17D8" w:rsidRPr="006C1774" w:rsidRDefault="007D17D8" w:rsidP="00B80A7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70C0"/>
          <w:lang w:val="en-US" w:eastAsia="pl-PL"/>
        </w:rPr>
      </w:pPr>
      <w:r w:rsidRPr="007D17D8">
        <w:rPr>
          <w:rFonts w:cstheme="minorHAnsi"/>
        </w:rPr>
        <w:t xml:space="preserve">Profilaktyka </w:t>
      </w:r>
      <w:proofErr w:type="spellStart"/>
      <w:r w:rsidRPr="007D17D8">
        <w:rPr>
          <w:rFonts w:cstheme="minorHAnsi"/>
        </w:rPr>
        <w:t>poekspozycyjna</w:t>
      </w:r>
      <w:proofErr w:type="spellEnd"/>
      <w:r w:rsidRPr="007D17D8">
        <w:rPr>
          <w:rFonts w:cstheme="minorHAnsi"/>
        </w:rPr>
        <w:t xml:space="preserve"> chorób zakaźnych – cz. 1: odra ; lek. Anna Kozłowska-</w:t>
      </w:r>
      <w:proofErr w:type="spellStart"/>
      <w:r w:rsidRPr="007D17D8">
        <w:rPr>
          <w:rFonts w:cstheme="minorHAnsi"/>
        </w:rPr>
        <w:t>Jalowska</w:t>
      </w:r>
      <w:proofErr w:type="spellEnd"/>
      <w:r w:rsidRPr="007D17D8">
        <w:rPr>
          <w:rFonts w:cstheme="minorHAnsi"/>
        </w:rPr>
        <w:t xml:space="preserve">, dr n. med. Andrzej Załęski, dr hab. n. med. </w:t>
      </w:r>
      <w:r w:rsidRPr="00B80A75">
        <w:rPr>
          <w:rFonts w:cstheme="minorHAnsi"/>
          <w:lang w:val="en-US"/>
        </w:rPr>
        <w:t xml:space="preserve">Ernest </w:t>
      </w:r>
      <w:proofErr w:type="spellStart"/>
      <w:r w:rsidRPr="00B80A75">
        <w:rPr>
          <w:rFonts w:cstheme="minorHAnsi"/>
          <w:lang w:val="en-US"/>
        </w:rPr>
        <w:t>Kuchar</w:t>
      </w:r>
      <w:proofErr w:type="spellEnd"/>
      <w:r w:rsidR="00B80A75" w:rsidRPr="00B80A75">
        <w:rPr>
          <w:rFonts w:cstheme="minorHAnsi"/>
          <w:lang w:val="en-US"/>
        </w:rPr>
        <w:t xml:space="preserve"> </w:t>
      </w:r>
      <w:r w:rsidR="00B80A75" w:rsidRPr="006C1774">
        <w:rPr>
          <w:rFonts w:cstheme="minorHAnsi"/>
          <w:color w:val="0070C0"/>
          <w:lang w:val="en-US"/>
        </w:rPr>
        <w:t>https://www.mp.pl/szczepienia/artykuly/przegladowe/177953,profilaktyka-poekspozycyjna-chorob-zakaznych-cz-1-odra</w:t>
      </w:r>
    </w:p>
    <w:p w:rsidR="007D17D8" w:rsidRPr="007D17D8" w:rsidRDefault="007D17D8" w:rsidP="007D17D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F860C3">
        <w:rPr>
          <w:rFonts w:eastAsia="Times New Roman" w:cstheme="minorHAnsi"/>
          <w:lang w:val="en-US" w:eastAsia="pl-PL"/>
        </w:rPr>
        <w:t xml:space="preserve">Effectiveness of measles vaccination and immune globulin post-exposure prophylaxis in an outbreak setting – New York City, 2013 </w:t>
      </w:r>
      <w:proofErr w:type="spellStart"/>
      <w:r w:rsidRPr="00F860C3">
        <w:rPr>
          <w:rFonts w:eastAsia="Times New Roman" w:cstheme="minorHAnsi"/>
          <w:lang w:val="en-US" w:eastAsia="pl-PL"/>
        </w:rPr>
        <w:t>Arciuolo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R.J. </w:t>
      </w:r>
      <w:proofErr w:type="spellStart"/>
      <w:r w:rsidRPr="00F860C3">
        <w:rPr>
          <w:rFonts w:eastAsia="Times New Roman" w:cstheme="minorHAnsi"/>
          <w:lang w:val="en-US" w:eastAsia="pl-PL"/>
        </w:rPr>
        <w:t>i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F860C3">
        <w:rPr>
          <w:rFonts w:eastAsia="Times New Roman" w:cstheme="minorHAnsi"/>
          <w:lang w:val="en-US" w:eastAsia="pl-PL"/>
        </w:rPr>
        <w:t>wsp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. </w:t>
      </w:r>
      <w:proofErr w:type="spellStart"/>
      <w:r w:rsidRPr="007D17D8">
        <w:rPr>
          <w:rFonts w:eastAsia="Times New Roman" w:cstheme="minorHAnsi"/>
          <w:lang w:eastAsia="pl-PL"/>
        </w:rPr>
        <w:t>Clin</w:t>
      </w:r>
      <w:proofErr w:type="spellEnd"/>
      <w:r w:rsidRPr="007D17D8">
        <w:rPr>
          <w:rFonts w:eastAsia="Times New Roman" w:cstheme="minorHAnsi"/>
          <w:lang w:eastAsia="pl-PL"/>
        </w:rPr>
        <w:t xml:space="preserve">. </w:t>
      </w:r>
      <w:proofErr w:type="spellStart"/>
      <w:r w:rsidRPr="007D17D8">
        <w:rPr>
          <w:rFonts w:eastAsia="Times New Roman" w:cstheme="minorHAnsi"/>
          <w:lang w:eastAsia="pl-PL"/>
        </w:rPr>
        <w:t>Infect</w:t>
      </w:r>
      <w:proofErr w:type="spellEnd"/>
      <w:r w:rsidRPr="007D17D8">
        <w:rPr>
          <w:rFonts w:eastAsia="Times New Roman" w:cstheme="minorHAnsi"/>
          <w:lang w:eastAsia="pl-PL"/>
        </w:rPr>
        <w:t xml:space="preserve">. </w:t>
      </w:r>
      <w:proofErr w:type="spellStart"/>
      <w:r w:rsidRPr="007D17D8">
        <w:rPr>
          <w:rFonts w:eastAsia="Times New Roman" w:cstheme="minorHAnsi"/>
          <w:lang w:eastAsia="pl-PL"/>
        </w:rPr>
        <w:t>Dis</w:t>
      </w:r>
      <w:proofErr w:type="spellEnd"/>
      <w:r w:rsidRPr="007D17D8">
        <w:rPr>
          <w:rFonts w:eastAsia="Times New Roman" w:cstheme="minorHAnsi"/>
          <w:lang w:eastAsia="pl-PL"/>
        </w:rPr>
        <w:t>., 2017; 65: 1843–1847</w:t>
      </w:r>
    </w:p>
    <w:p w:rsidR="007D17D8" w:rsidRPr="006C1774" w:rsidRDefault="007D17D8" w:rsidP="006C177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pl-PL"/>
        </w:rPr>
      </w:pPr>
      <w:r w:rsidRPr="00F860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Immunization of health-care personnel. Recommendations of the Advisory Committee on Immunization Practices </w:t>
      </w:r>
      <w:proofErr w:type="spellStart"/>
      <w:r w:rsidRPr="00F860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F860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Prevention and control of influenza with vaccines: recommendations of the Advisory Committee on Immunization Practices (ACIP), 2010</w:t>
      </w:r>
      <w:r w:rsidR="006C177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; </w:t>
      </w:r>
      <w:r w:rsidR="006C1774" w:rsidRPr="006C17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pl-PL"/>
        </w:rPr>
        <w:t>https://www.mp.pl/szczepienia/artykuly/wytyczne/77398,postepowanie-w-przypadku-kontaktu-z-chorym-na-chorobe-zakazna-i-profilaktyka-epidemii-w-placowkach-opieki-zdrowotnej-cz-2-zalecenia-acip</w:t>
      </w:r>
    </w:p>
    <w:p w:rsidR="007D17D8" w:rsidRPr="00F860C3" w:rsidRDefault="007D17D8" w:rsidP="007D17D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val="en-US" w:eastAsia="pl-PL"/>
        </w:rPr>
      </w:pPr>
      <w:r w:rsidRPr="00F860C3">
        <w:rPr>
          <w:rFonts w:eastAsia="Times New Roman" w:cstheme="minorHAnsi"/>
          <w:lang w:val="en-US" w:eastAsia="pl-PL"/>
        </w:rPr>
        <w:t xml:space="preserve">A. </w:t>
      </w:r>
      <w:proofErr w:type="spellStart"/>
      <w:r w:rsidRPr="00F860C3">
        <w:rPr>
          <w:rFonts w:eastAsia="Times New Roman" w:cstheme="minorHAnsi"/>
          <w:lang w:val="en-US" w:eastAsia="pl-PL"/>
        </w:rPr>
        <w:t>Shefer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, W. Atkinson, C. Friedman </w:t>
      </w:r>
      <w:proofErr w:type="spellStart"/>
      <w:r w:rsidRPr="00F860C3">
        <w:rPr>
          <w:rFonts w:eastAsia="Times New Roman" w:cstheme="minorHAnsi"/>
          <w:lang w:val="en-US" w:eastAsia="pl-PL"/>
        </w:rPr>
        <w:t>i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F860C3">
        <w:rPr>
          <w:rFonts w:eastAsia="Times New Roman" w:cstheme="minorHAnsi"/>
          <w:lang w:val="en-US" w:eastAsia="pl-PL"/>
        </w:rPr>
        <w:t>wsp</w:t>
      </w:r>
      <w:proofErr w:type="spellEnd"/>
      <w:r w:rsidRPr="00F860C3">
        <w:rPr>
          <w:rFonts w:eastAsia="Times New Roman" w:cstheme="minorHAnsi"/>
          <w:lang w:val="en-US" w:eastAsia="pl-PL"/>
        </w:rPr>
        <w:t>. Morbidity and Mortality Weekly Report, 2011; 60 (RR-7): 1–45; Morbidity and Mortality Weekly Report, 2010; 59 (RR-8): 1–64</w:t>
      </w:r>
    </w:p>
    <w:p w:rsidR="007D17D8" w:rsidRPr="006C1774" w:rsidRDefault="007D17D8" w:rsidP="00866B2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70C0"/>
          <w:lang w:eastAsia="pl-PL"/>
        </w:rPr>
      </w:pPr>
      <w:r w:rsidRPr="007D17D8">
        <w:rPr>
          <w:rFonts w:cstheme="minorHAnsi"/>
        </w:rPr>
        <w:t>Jak należy postąpić z niemowlęciem, które miało kontakt z chorym na odrę? dr n. med. Joanna Stryczyńska-</w:t>
      </w:r>
      <w:proofErr w:type="spellStart"/>
      <w:r w:rsidRPr="007D17D8">
        <w:rPr>
          <w:rFonts w:cstheme="minorHAnsi"/>
        </w:rPr>
        <w:t>Kazubska</w:t>
      </w:r>
      <w:proofErr w:type="spellEnd"/>
      <w:r w:rsidR="00B80A75">
        <w:rPr>
          <w:rFonts w:cstheme="minorHAnsi"/>
        </w:rPr>
        <w:t xml:space="preserve"> </w:t>
      </w:r>
      <w:r w:rsidR="00866B28" w:rsidRPr="006C1774">
        <w:rPr>
          <w:rFonts w:cstheme="minorHAnsi"/>
          <w:color w:val="0070C0"/>
        </w:rPr>
        <w:t>https://www.mp.pl/szczepienia/ekspert/odra_swinka_rozyczka_ekspert/109994,jak-nalezy-postapic-z-niemowleciem-ktore-mialo-kontakt-z-chorym-na-odre</w:t>
      </w:r>
    </w:p>
    <w:p w:rsidR="007D17D8" w:rsidRPr="00866B28" w:rsidRDefault="007D17D8" w:rsidP="007D17D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val="en-US" w:eastAsia="pl-PL"/>
        </w:rPr>
      </w:pPr>
      <w:proofErr w:type="spellStart"/>
      <w:r w:rsidRPr="00F860C3">
        <w:rPr>
          <w:rFonts w:eastAsia="Times New Roman" w:cstheme="minorHAnsi"/>
          <w:lang w:val="en-US" w:eastAsia="pl-PL"/>
        </w:rPr>
        <w:t>Subacute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F860C3">
        <w:rPr>
          <w:rFonts w:eastAsia="Times New Roman" w:cstheme="minorHAnsi"/>
          <w:lang w:val="en-US" w:eastAsia="pl-PL"/>
        </w:rPr>
        <w:t>sclerosing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F860C3">
        <w:rPr>
          <w:rFonts w:eastAsia="Times New Roman" w:cstheme="minorHAnsi"/>
          <w:lang w:val="en-US" w:eastAsia="pl-PL"/>
        </w:rPr>
        <w:t>panencephalitis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: the devastating measles complication that might be more common than previously estimated; </w:t>
      </w:r>
      <w:proofErr w:type="spellStart"/>
      <w:r w:rsidRPr="00F860C3">
        <w:rPr>
          <w:rFonts w:eastAsia="Times New Roman" w:cstheme="minorHAnsi"/>
          <w:lang w:val="en-US" w:eastAsia="pl-PL"/>
        </w:rPr>
        <w:t>Wendorf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K.A. </w:t>
      </w:r>
      <w:proofErr w:type="spellStart"/>
      <w:r w:rsidRPr="00F860C3">
        <w:rPr>
          <w:rFonts w:eastAsia="Times New Roman" w:cstheme="minorHAnsi"/>
          <w:lang w:val="en-US" w:eastAsia="pl-PL"/>
        </w:rPr>
        <w:t>i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F860C3">
        <w:rPr>
          <w:rFonts w:eastAsia="Times New Roman" w:cstheme="minorHAnsi"/>
          <w:lang w:val="en-US" w:eastAsia="pl-PL"/>
        </w:rPr>
        <w:t>wsp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. </w:t>
      </w:r>
      <w:proofErr w:type="spellStart"/>
      <w:r w:rsidRPr="00866B28">
        <w:rPr>
          <w:rFonts w:eastAsia="Times New Roman" w:cstheme="minorHAnsi"/>
          <w:lang w:val="en-US" w:eastAsia="pl-PL"/>
        </w:rPr>
        <w:t>Clin</w:t>
      </w:r>
      <w:proofErr w:type="spellEnd"/>
      <w:r w:rsidRPr="00866B28">
        <w:rPr>
          <w:rFonts w:eastAsia="Times New Roman" w:cstheme="minorHAnsi"/>
          <w:lang w:val="en-US" w:eastAsia="pl-PL"/>
        </w:rPr>
        <w:t>. Infect. Dis., 2017; 65: 226–23</w:t>
      </w:r>
    </w:p>
    <w:p w:rsidR="007D17D8" w:rsidRPr="00F860C3" w:rsidRDefault="007D17D8" w:rsidP="007D17D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val="en-US" w:eastAsia="pl-PL"/>
        </w:rPr>
      </w:pPr>
      <w:proofErr w:type="spellStart"/>
      <w:r w:rsidRPr="00F860C3">
        <w:rPr>
          <w:rFonts w:eastAsia="Times New Roman" w:cstheme="minorHAnsi"/>
          <w:lang w:val="en-US" w:eastAsia="pl-PL"/>
        </w:rPr>
        <w:t>Liko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J., Guzman-</w:t>
      </w:r>
      <w:proofErr w:type="spellStart"/>
      <w:r w:rsidRPr="00F860C3">
        <w:rPr>
          <w:rFonts w:eastAsia="Times New Roman" w:cstheme="minorHAnsi"/>
          <w:lang w:val="en-US" w:eastAsia="pl-PL"/>
        </w:rPr>
        <w:t>Cottrill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J.A., </w:t>
      </w:r>
      <w:proofErr w:type="spellStart"/>
      <w:r w:rsidRPr="00F860C3">
        <w:rPr>
          <w:rFonts w:eastAsia="Times New Roman" w:cstheme="minorHAnsi"/>
          <w:lang w:val="en-US" w:eastAsia="pl-PL"/>
        </w:rPr>
        <w:t>Cieslak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P.R.: Notes from the field: </w:t>
      </w:r>
      <w:proofErr w:type="spellStart"/>
      <w:r w:rsidRPr="00F860C3">
        <w:rPr>
          <w:rFonts w:eastAsia="Times New Roman" w:cstheme="minorHAnsi"/>
          <w:lang w:val="en-US" w:eastAsia="pl-PL"/>
        </w:rPr>
        <w:t>subacute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F860C3">
        <w:rPr>
          <w:rFonts w:eastAsia="Times New Roman" w:cstheme="minorHAnsi"/>
          <w:lang w:val="en-US" w:eastAsia="pl-PL"/>
        </w:rPr>
        <w:t>sclerosing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F860C3">
        <w:rPr>
          <w:rFonts w:eastAsia="Times New Roman" w:cstheme="minorHAnsi"/>
          <w:lang w:val="en-US" w:eastAsia="pl-PL"/>
        </w:rPr>
        <w:t>panencephalitis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death – Oregon, 2015. MMWR </w:t>
      </w:r>
      <w:proofErr w:type="spellStart"/>
      <w:r w:rsidRPr="00F860C3">
        <w:rPr>
          <w:rFonts w:eastAsia="Times New Roman" w:cstheme="minorHAnsi"/>
          <w:lang w:val="en-US" w:eastAsia="pl-PL"/>
        </w:rPr>
        <w:t>Morb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. Mortal. </w:t>
      </w:r>
      <w:proofErr w:type="spellStart"/>
      <w:r w:rsidRPr="00F860C3">
        <w:rPr>
          <w:rFonts w:eastAsia="Times New Roman" w:cstheme="minorHAnsi"/>
          <w:lang w:val="en-US" w:eastAsia="pl-PL"/>
        </w:rPr>
        <w:t>Wkly</w:t>
      </w:r>
      <w:proofErr w:type="spellEnd"/>
      <w:r w:rsidRPr="00F860C3">
        <w:rPr>
          <w:rFonts w:eastAsia="Times New Roman" w:cstheme="minorHAnsi"/>
          <w:lang w:val="en-US" w:eastAsia="pl-PL"/>
        </w:rPr>
        <w:t xml:space="preserve"> Rep., 2016; 65: 10–11</w:t>
      </w:r>
      <w:r w:rsidRPr="00F860C3">
        <w:rPr>
          <w:rFonts w:eastAsia="Times New Roman" w:cstheme="minorHAnsi"/>
          <w:lang w:val="en-US" w:eastAsia="pl-PL"/>
        </w:rPr>
        <w:br/>
        <w:t>ECDC. Measles and rubella monitoring reports</w:t>
      </w:r>
    </w:p>
    <w:p w:rsidR="008C3934" w:rsidRPr="007D17D8" w:rsidRDefault="008C3934" w:rsidP="007D17D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7D17D8">
        <w:rPr>
          <w:rFonts w:ascii="Calibri" w:hAnsi="Calibri"/>
        </w:rPr>
        <w:t xml:space="preserve">Szczepienia info – strona NIZP - PZH </w:t>
      </w:r>
    </w:p>
    <w:p w:rsidR="002D73EE" w:rsidRPr="007D17D8" w:rsidRDefault="002D73EE">
      <w:pPr>
        <w:rPr>
          <w:rFonts w:cstheme="minorHAnsi"/>
          <w:sz w:val="28"/>
          <w:szCs w:val="28"/>
        </w:rPr>
      </w:pPr>
    </w:p>
    <w:sectPr w:rsidR="002D73EE" w:rsidRPr="007D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B8" w:rsidRDefault="005A43B8" w:rsidP="00165891">
      <w:pPr>
        <w:spacing w:after="0" w:line="240" w:lineRule="auto"/>
      </w:pPr>
      <w:r>
        <w:separator/>
      </w:r>
    </w:p>
  </w:endnote>
  <w:endnote w:type="continuationSeparator" w:id="0">
    <w:p w:rsidR="005A43B8" w:rsidRDefault="005A43B8" w:rsidP="0016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B8" w:rsidRDefault="005A43B8" w:rsidP="00165891">
      <w:pPr>
        <w:spacing w:after="0" w:line="240" w:lineRule="auto"/>
      </w:pPr>
      <w:r>
        <w:separator/>
      </w:r>
    </w:p>
  </w:footnote>
  <w:footnote w:type="continuationSeparator" w:id="0">
    <w:p w:rsidR="005A43B8" w:rsidRDefault="005A43B8" w:rsidP="0016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8D9"/>
    <w:multiLevelType w:val="hybridMultilevel"/>
    <w:tmpl w:val="BD588BF0"/>
    <w:lvl w:ilvl="0" w:tplc="94284E86">
      <w:start w:val="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9953FFB"/>
    <w:multiLevelType w:val="hybridMultilevel"/>
    <w:tmpl w:val="B7C0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B320F"/>
    <w:multiLevelType w:val="hybridMultilevel"/>
    <w:tmpl w:val="F2AE8D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26"/>
    <w:rsid w:val="00005CD0"/>
    <w:rsid w:val="00022F41"/>
    <w:rsid w:val="00063C63"/>
    <w:rsid w:val="00067293"/>
    <w:rsid w:val="000B50FB"/>
    <w:rsid w:val="000D664C"/>
    <w:rsid w:val="000F34B7"/>
    <w:rsid w:val="00165891"/>
    <w:rsid w:val="001A212D"/>
    <w:rsid w:val="001C33F3"/>
    <w:rsid w:val="001F6DC7"/>
    <w:rsid w:val="00220BAD"/>
    <w:rsid w:val="00225C7F"/>
    <w:rsid w:val="00270CF0"/>
    <w:rsid w:val="0027794D"/>
    <w:rsid w:val="002D6D74"/>
    <w:rsid w:val="002D73EE"/>
    <w:rsid w:val="002F1E15"/>
    <w:rsid w:val="002F1F49"/>
    <w:rsid w:val="00316CC2"/>
    <w:rsid w:val="00333A98"/>
    <w:rsid w:val="00337FA9"/>
    <w:rsid w:val="00352227"/>
    <w:rsid w:val="003F33D9"/>
    <w:rsid w:val="003F6019"/>
    <w:rsid w:val="004020E2"/>
    <w:rsid w:val="004256AE"/>
    <w:rsid w:val="00442CDB"/>
    <w:rsid w:val="00470D0C"/>
    <w:rsid w:val="004913EE"/>
    <w:rsid w:val="00495257"/>
    <w:rsid w:val="00500E70"/>
    <w:rsid w:val="005409A6"/>
    <w:rsid w:val="005727A0"/>
    <w:rsid w:val="005A43B8"/>
    <w:rsid w:val="005C0593"/>
    <w:rsid w:val="005F6732"/>
    <w:rsid w:val="00610EB4"/>
    <w:rsid w:val="006117FE"/>
    <w:rsid w:val="00614D61"/>
    <w:rsid w:val="006338CF"/>
    <w:rsid w:val="0065017D"/>
    <w:rsid w:val="006703A2"/>
    <w:rsid w:val="006911C8"/>
    <w:rsid w:val="006A07FC"/>
    <w:rsid w:val="006C1774"/>
    <w:rsid w:val="00765C49"/>
    <w:rsid w:val="0077476E"/>
    <w:rsid w:val="007819E3"/>
    <w:rsid w:val="007B4161"/>
    <w:rsid w:val="007C59AD"/>
    <w:rsid w:val="007D17D8"/>
    <w:rsid w:val="007E3D3E"/>
    <w:rsid w:val="007F1B2C"/>
    <w:rsid w:val="00816032"/>
    <w:rsid w:val="00823C90"/>
    <w:rsid w:val="00834973"/>
    <w:rsid w:val="00842724"/>
    <w:rsid w:val="00866B28"/>
    <w:rsid w:val="00883601"/>
    <w:rsid w:val="00885AA0"/>
    <w:rsid w:val="008A2514"/>
    <w:rsid w:val="008C3934"/>
    <w:rsid w:val="009009BF"/>
    <w:rsid w:val="00932355"/>
    <w:rsid w:val="009A7A62"/>
    <w:rsid w:val="009B3F54"/>
    <w:rsid w:val="00A46F77"/>
    <w:rsid w:val="00A91ABB"/>
    <w:rsid w:val="00A977C0"/>
    <w:rsid w:val="00AB6353"/>
    <w:rsid w:val="00B2268B"/>
    <w:rsid w:val="00B241AD"/>
    <w:rsid w:val="00B80A75"/>
    <w:rsid w:val="00BC1E2A"/>
    <w:rsid w:val="00C97A42"/>
    <w:rsid w:val="00CA1558"/>
    <w:rsid w:val="00CA54CB"/>
    <w:rsid w:val="00CB0C35"/>
    <w:rsid w:val="00CB4C74"/>
    <w:rsid w:val="00D26EDB"/>
    <w:rsid w:val="00D456FA"/>
    <w:rsid w:val="00D729BD"/>
    <w:rsid w:val="00E22F32"/>
    <w:rsid w:val="00E505F6"/>
    <w:rsid w:val="00E6449F"/>
    <w:rsid w:val="00E74645"/>
    <w:rsid w:val="00EA2E6F"/>
    <w:rsid w:val="00EE1D56"/>
    <w:rsid w:val="00F11F4F"/>
    <w:rsid w:val="00F14B26"/>
    <w:rsid w:val="00F16D4B"/>
    <w:rsid w:val="00F36F3F"/>
    <w:rsid w:val="00F37DD2"/>
    <w:rsid w:val="00F614F9"/>
    <w:rsid w:val="00F76C75"/>
    <w:rsid w:val="00F85F40"/>
    <w:rsid w:val="00F860C3"/>
    <w:rsid w:val="00FB1C7F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3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C33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33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49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49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8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8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891"/>
    <w:rPr>
      <w:vertAlign w:val="superscript"/>
    </w:rPr>
  </w:style>
  <w:style w:type="table" w:styleId="Tabela-Siatka">
    <w:name w:val="Table Grid"/>
    <w:basedOn w:val="Standardowy"/>
    <w:uiPriority w:val="39"/>
    <w:rsid w:val="0042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F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3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3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C33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33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49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49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8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8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891"/>
    <w:rPr>
      <w:vertAlign w:val="superscript"/>
    </w:rPr>
  </w:style>
  <w:style w:type="table" w:styleId="Tabela-Siatka">
    <w:name w:val="Table Grid"/>
    <w:basedOn w:val="Standardowy"/>
    <w:uiPriority w:val="39"/>
    <w:rsid w:val="0042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F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9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dc.gov" TargetMode="External"/><Relationship Id="rId13" Type="http://schemas.openxmlformats.org/officeDocument/2006/relationships/hyperlink" Target="http://www.ecdc.europ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cdc.europa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dc.europ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zh.gov.pl/epimel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old.pzh.gov.pl/oldpage/epimeld/index_p.html" TargetMode="External"/><Relationship Id="rId14" Type="http://schemas.openxmlformats.org/officeDocument/2006/relationships/hyperlink" Target="https://ecdc.europa.eu/en/news-events/new-data-shows-measles-cases-increased-significantly-2017-previous-year-and-outbreak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3171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Elżbieta Płońska</cp:lastModifiedBy>
  <cp:revision>3</cp:revision>
  <cp:lastPrinted>2018-11-07T09:34:00Z</cp:lastPrinted>
  <dcterms:created xsi:type="dcterms:W3CDTF">2018-11-09T14:54:00Z</dcterms:created>
  <dcterms:modified xsi:type="dcterms:W3CDTF">2018-11-14T06:42:00Z</dcterms:modified>
</cp:coreProperties>
</file>